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9E1F" w14:textId="3536BF32" w:rsidR="00D50815" w:rsidRPr="00281730" w:rsidRDefault="00361BF1" w:rsidP="00D50815">
      <w:pPr>
        <w:ind w:firstLine="708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75392A">
        <w:rPr>
          <w:b/>
          <w:bCs/>
        </w:rPr>
        <w:t>3</w:t>
      </w:r>
    </w:p>
    <w:p w14:paraId="4659BCDD" w14:textId="77777777" w:rsidR="00D50815" w:rsidRPr="00A56321" w:rsidRDefault="00D50815" w:rsidP="00D50815"/>
    <w:p w14:paraId="7BAF4D90" w14:textId="77777777" w:rsidR="00D50815" w:rsidRPr="00A56321" w:rsidRDefault="00D50815" w:rsidP="00D50815">
      <w:pPr>
        <w:jc w:val="center"/>
        <w:rPr>
          <w:b/>
          <w:bCs/>
        </w:rPr>
      </w:pPr>
      <w:r w:rsidRPr="00A56321">
        <w:rPr>
          <w:b/>
          <w:bCs/>
        </w:rPr>
        <w:t>SZCZEGÓŁOWY OPIS PRZEDMIOTU ZAMÓWIENIA</w:t>
      </w:r>
    </w:p>
    <w:p w14:paraId="0F3F8101" w14:textId="77777777" w:rsidR="00D50815" w:rsidRPr="0093334B" w:rsidRDefault="00D50815" w:rsidP="00D50815">
      <w:pPr>
        <w:jc w:val="center"/>
      </w:pPr>
      <w:r w:rsidRPr="0093334B">
        <w:t>Ogólne warunki dostawy i montażu, wymagane parametry urządzeń</w:t>
      </w:r>
    </w:p>
    <w:p w14:paraId="1244C83A" w14:textId="77777777" w:rsidR="00D50815" w:rsidRPr="0093334B" w:rsidRDefault="00D50815" w:rsidP="00D50815">
      <w:pPr>
        <w:jc w:val="center"/>
      </w:pPr>
      <w:r w:rsidRPr="0093334B">
        <w:t xml:space="preserve">w </w:t>
      </w:r>
      <w:r w:rsidR="00411DED">
        <w:t>zapytaniu ofertowym</w:t>
      </w:r>
      <w:r w:rsidRPr="0093334B">
        <w:t xml:space="preserve"> pn. </w:t>
      </w:r>
    </w:p>
    <w:p w14:paraId="73C209C5" w14:textId="77777777" w:rsidR="00D50815" w:rsidRPr="001F136C" w:rsidRDefault="00D50815" w:rsidP="00D50815">
      <w:pPr>
        <w:jc w:val="center"/>
        <w:rPr>
          <w:b/>
          <w:bCs/>
        </w:rPr>
      </w:pPr>
      <w:r w:rsidRPr="001F136C">
        <w:rPr>
          <w:b/>
          <w:i/>
        </w:rPr>
        <w:t>„Dostawa</w:t>
      </w:r>
      <w:r>
        <w:rPr>
          <w:b/>
          <w:i/>
        </w:rPr>
        <w:t xml:space="preserve"> i montaż</w:t>
      </w:r>
      <w:r w:rsidRPr="001F136C">
        <w:rPr>
          <w:b/>
          <w:i/>
        </w:rPr>
        <w:t xml:space="preserve"> agregatu  prądotwórczego</w:t>
      </w:r>
      <w:r w:rsidR="00411DED">
        <w:rPr>
          <w:b/>
          <w:i/>
        </w:rPr>
        <w:t xml:space="preserve"> </w:t>
      </w:r>
      <w:r w:rsidRPr="001F136C">
        <w:rPr>
          <w:b/>
          <w:i/>
        </w:rPr>
        <w:t>oraz z</w:t>
      </w:r>
      <w:r>
        <w:rPr>
          <w:b/>
          <w:i/>
        </w:rPr>
        <w:t>asilacza</w:t>
      </w:r>
      <w:r w:rsidRPr="001F136C">
        <w:rPr>
          <w:b/>
          <w:i/>
        </w:rPr>
        <w:t xml:space="preserve"> </w:t>
      </w:r>
      <w:r>
        <w:rPr>
          <w:b/>
          <w:i/>
        </w:rPr>
        <w:t xml:space="preserve"> z zestawem baterii</w:t>
      </w:r>
      <w:r w:rsidRPr="001F136C">
        <w:rPr>
          <w:b/>
          <w:i/>
        </w:rPr>
        <w:t>”</w:t>
      </w:r>
    </w:p>
    <w:p w14:paraId="172B712C" w14:textId="069DBF78" w:rsidR="00D50815" w:rsidRPr="00035CAA" w:rsidRDefault="00D50815" w:rsidP="00035CAA">
      <w:pPr>
        <w:spacing w:after="160" w:line="259" w:lineRule="auto"/>
        <w:ind w:left="720"/>
        <w:jc w:val="both"/>
      </w:pPr>
      <w:r w:rsidRPr="00035CAA">
        <w:rPr>
          <w:b/>
          <w:bCs/>
          <w:u w:val="single"/>
        </w:rPr>
        <w:t xml:space="preserve">Agregat </w:t>
      </w:r>
      <w:r w:rsidRPr="00035CAA">
        <w:rPr>
          <w:u w:val="single"/>
        </w:rPr>
        <w:t>:</w:t>
      </w:r>
    </w:p>
    <w:p w14:paraId="78A163C5" w14:textId="16FF7549" w:rsidR="00D50815" w:rsidRPr="00411DED" w:rsidRDefault="00D50815" w:rsidP="00D50815">
      <w:pPr>
        <w:pStyle w:val="Akapitzlist"/>
        <w:numPr>
          <w:ilvl w:val="0"/>
          <w:numId w:val="3"/>
        </w:numPr>
        <w:spacing w:after="160" w:line="259" w:lineRule="auto"/>
        <w:jc w:val="both"/>
      </w:pPr>
      <w:r w:rsidRPr="001F136C">
        <w:rPr>
          <w:b/>
          <w:bCs/>
        </w:rPr>
        <w:t>miejsce dostawy i montażu</w:t>
      </w:r>
      <w:r>
        <w:t xml:space="preserve">: </w:t>
      </w:r>
      <w:r w:rsidRPr="00411DED">
        <w:rPr>
          <w:bCs/>
        </w:rPr>
        <w:t>63-700, ul. Bolewskiego 4-8 budynek przeznaczony na umiejscowienie agregatu</w:t>
      </w:r>
      <w:r w:rsidRPr="00411DED">
        <w:rPr>
          <w:u w:val="single"/>
        </w:rPr>
        <w:t xml:space="preserve"> wymagane parametry techniczne agregatu przedstawia tabela poniżej</w:t>
      </w:r>
      <w:r w:rsidRPr="00411DED">
        <w:t>:</w:t>
      </w:r>
    </w:p>
    <w:p w14:paraId="627D8502" w14:textId="77777777" w:rsidR="00D50815" w:rsidRPr="00411DED" w:rsidRDefault="00D50815" w:rsidP="00D50815">
      <w:pPr>
        <w:pStyle w:val="Akapitzlist"/>
        <w:jc w:val="both"/>
        <w:rPr>
          <w:sz w:val="22"/>
          <w:szCs w:val="22"/>
        </w:rPr>
      </w:pP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511"/>
        <w:gridCol w:w="4860"/>
        <w:gridCol w:w="2976"/>
      </w:tblGrid>
      <w:tr w:rsidR="00D50815" w:rsidRPr="00A56321" w14:paraId="253A7550" w14:textId="77777777" w:rsidTr="000E3E4B">
        <w:tc>
          <w:tcPr>
            <w:tcW w:w="511" w:type="dxa"/>
          </w:tcPr>
          <w:p w14:paraId="04649517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21B85465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500651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60" w:type="dxa"/>
          </w:tcPr>
          <w:p w14:paraId="378A73A5" w14:textId="77777777" w:rsidR="00D50815" w:rsidRPr="00A56321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55834952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500651">
              <w:rPr>
                <w:b/>
                <w:bCs/>
                <w:u w:val="single"/>
              </w:rPr>
              <w:t>WYMAGANE</w:t>
            </w:r>
            <w:r w:rsidRPr="00A56321">
              <w:rPr>
                <w:b/>
                <w:bCs/>
              </w:rPr>
              <w:t xml:space="preserve"> PARAMETRY TECHNICZNE</w:t>
            </w:r>
          </w:p>
          <w:p w14:paraId="28A0BA76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391E1B62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530D4243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3EB3DF01" w14:textId="77777777" w:rsidR="00D50815" w:rsidRPr="00627326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627326">
              <w:rPr>
                <w:b/>
                <w:bCs/>
                <w:color w:val="FF0000"/>
              </w:rPr>
              <w:t>OGÓLNE</w:t>
            </w:r>
          </w:p>
        </w:tc>
        <w:tc>
          <w:tcPr>
            <w:tcW w:w="2976" w:type="dxa"/>
          </w:tcPr>
          <w:p w14:paraId="157EFAF7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  <w:p w14:paraId="436E81CA" w14:textId="77777777" w:rsidR="00D50815" w:rsidRPr="00A56321" w:rsidRDefault="00D50815" w:rsidP="000E3E4B">
            <w:pPr>
              <w:pStyle w:val="Akapitzlist"/>
              <w:ind w:left="0"/>
              <w:jc w:val="center"/>
            </w:pPr>
            <w:r w:rsidRPr="00A56321">
              <w:rPr>
                <w:b/>
                <w:bCs/>
              </w:rPr>
              <w:t>DANE TECHNICZNE</w:t>
            </w:r>
            <w:r w:rsidRPr="00A56321">
              <w:t xml:space="preserve"> oferowanego urządzenia</w:t>
            </w:r>
          </w:p>
          <w:p w14:paraId="0175F4BC" w14:textId="77777777" w:rsidR="00D50815" w:rsidRPr="00A56321" w:rsidRDefault="00D50815" w:rsidP="000E3E4B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A56321">
              <w:rPr>
                <w:color w:val="FF0000"/>
                <w:sz w:val="18"/>
                <w:szCs w:val="18"/>
              </w:rPr>
              <w:t>(</w:t>
            </w:r>
            <w:r>
              <w:rPr>
                <w:color w:val="FF0000"/>
                <w:sz w:val="18"/>
                <w:szCs w:val="18"/>
              </w:rPr>
              <w:t>należy uzupełnić wszystkie wiersze wpisując</w:t>
            </w:r>
            <w:r w:rsidRPr="00A56321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>„</w:t>
            </w:r>
            <w:r w:rsidRPr="00281730">
              <w:rPr>
                <w:b/>
                <w:bCs/>
                <w:color w:val="FF0000"/>
                <w:sz w:val="18"/>
                <w:szCs w:val="18"/>
              </w:rPr>
              <w:t>posiada/nie posiada</w:t>
            </w:r>
            <w:r>
              <w:rPr>
                <w:b/>
                <w:bCs/>
                <w:color w:val="FF0000"/>
                <w:sz w:val="18"/>
                <w:szCs w:val="18"/>
              </w:rPr>
              <w:t>”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6D424E">
              <w:rPr>
                <w:sz w:val="18"/>
                <w:szCs w:val="18"/>
              </w:rPr>
              <w:t>lub</w:t>
            </w:r>
            <w:r>
              <w:rPr>
                <w:color w:val="FF0000"/>
                <w:sz w:val="18"/>
                <w:szCs w:val="18"/>
              </w:rPr>
              <w:t xml:space="preserve"> uzupełnić parametr w określonych miejscach</w:t>
            </w:r>
            <w:r w:rsidRPr="00A56321">
              <w:rPr>
                <w:color w:val="FF0000"/>
                <w:sz w:val="18"/>
                <w:szCs w:val="18"/>
              </w:rPr>
              <w:t>)</w:t>
            </w:r>
          </w:p>
        </w:tc>
      </w:tr>
      <w:tr w:rsidR="00D50815" w:rsidRPr="00A56321" w14:paraId="11E7CC8C" w14:textId="77777777" w:rsidTr="000E3E4B">
        <w:tc>
          <w:tcPr>
            <w:tcW w:w="511" w:type="dxa"/>
          </w:tcPr>
          <w:p w14:paraId="4EB34D90" w14:textId="77777777" w:rsidR="00D50815" w:rsidRPr="00AC562A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 w:rsidRPr="00AC562A"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14:paraId="4FB367F0" w14:textId="77777777" w:rsidR="00D50815" w:rsidRDefault="00D50815" w:rsidP="000E3E4B">
            <w:pPr>
              <w:pStyle w:val="Akapitzlist"/>
              <w:ind w:left="0"/>
            </w:pPr>
            <w:r w:rsidRPr="00AC562A">
              <w:t>Marka, model, typ</w:t>
            </w:r>
            <w:r>
              <w:t xml:space="preserve"> urządzenia</w:t>
            </w:r>
          </w:p>
          <w:p w14:paraId="30A74372" w14:textId="77777777" w:rsidR="00D50815" w:rsidRPr="00AC562A" w:rsidRDefault="00D50815" w:rsidP="000E3E4B">
            <w:pPr>
              <w:pStyle w:val="Akapitzlist"/>
              <w:ind w:left="0"/>
            </w:pPr>
          </w:p>
        </w:tc>
        <w:tc>
          <w:tcPr>
            <w:tcW w:w="2976" w:type="dxa"/>
          </w:tcPr>
          <w:p w14:paraId="1BD33D6A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</w:tr>
      <w:tr w:rsidR="00D50815" w:rsidRPr="00A56321" w14:paraId="2996E439" w14:textId="77777777" w:rsidTr="000E3E4B">
        <w:trPr>
          <w:trHeight w:val="609"/>
        </w:trPr>
        <w:tc>
          <w:tcPr>
            <w:tcW w:w="511" w:type="dxa"/>
          </w:tcPr>
          <w:p w14:paraId="049EE3D1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5E966AF1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 w:rsidRPr="00500651">
              <w:t>agregat fabrycznie nowy,</w:t>
            </w:r>
            <w:r>
              <w:t xml:space="preserve"> </w:t>
            </w:r>
            <w:r w:rsidRPr="00500651">
              <w:t>nieużywany, kompletny, zmontowany, wolny od wad fizycznych i prawnych</w:t>
            </w:r>
          </w:p>
        </w:tc>
        <w:tc>
          <w:tcPr>
            <w:tcW w:w="2976" w:type="dxa"/>
          </w:tcPr>
          <w:p w14:paraId="4B918B39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50E3D378" w14:textId="77777777" w:rsidTr="000E3E4B">
        <w:trPr>
          <w:trHeight w:val="609"/>
        </w:trPr>
        <w:tc>
          <w:tcPr>
            <w:tcW w:w="511" w:type="dxa"/>
          </w:tcPr>
          <w:p w14:paraId="1CBE225F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45394AD0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</w:tcPr>
          <w:p w14:paraId="41F7DF29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5D38FA50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rok produkcji nie starszy niż 2024</w:t>
            </w:r>
          </w:p>
        </w:tc>
        <w:tc>
          <w:tcPr>
            <w:tcW w:w="2976" w:type="dxa"/>
          </w:tcPr>
          <w:p w14:paraId="6DE7C7C5" w14:textId="77777777" w:rsidR="00D50815" w:rsidRDefault="00D50815" w:rsidP="000E3E4B">
            <w:pPr>
              <w:pStyle w:val="Akapitzlist"/>
              <w:ind w:left="0"/>
              <w:jc w:val="both"/>
              <w:rPr>
                <w:color w:val="FF0000"/>
                <w:sz w:val="20"/>
                <w:szCs w:val="20"/>
              </w:rPr>
            </w:pPr>
          </w:p>
          <w:p w14:paraId="6FE7C24E" w14:textId="77777777" w:rsidR="00D50815" w:rsidRDefault="00D50815" w:rsidP="000E3E4B">
            <w:pPr>
              <w:pStyle w:val="Akapitzlist"/>
              <w:ind w:left="0"/>
              <w:jc w:val="both"/>
              <w:rPr>
                <w:color w:val="FF0000"/>
                <w:sz w:val="20"/>
                <w:szCs w:val="20"/>
              </w:rPr>
            </w:pPr>
          </w:p>
          <w:p w14:paraId="2916205A" w14:textId="77777777" w:rsidR="00D50815" w:rsidRPr="00500651" w:rsidRDefault="00D50815" w:rsidP="000E3E4B">
            <w:pPr>
              <w:pStyle w:val="Akapitzlist"/>
              <w:ind w:left="0"/>
              <w:jc w:val="center"/>
            </w:pPr>
            <w:r w:rsidRPr="003F7EBE">
              <w:rPr>
                <w:color w:val="FF0000"/>
                <w:sz w:val="20"/>
                <w:szCs w:val="20"/>
              </w:rPr>
              <w:t>(należy w</w:t>
            </w:r>
            <w:r>
              <w:rPr>
                <w:color w:val="FF0000"/>
                <w:sz w:val="20"/>
                <w:szCs w:val="20"/>
              </w:rPr>
              <w:t>skazać)</w:t>
            </w:r>
          </w:p>
        </w:tc>
      </w:tr>
      <w:tr w:rsidR="00D50815" w:rsidRPr="00A56321" w14:paraId="79A03F13" w14:textId="77777777" w:rsidTr="000E3E4B">
        <w:trPr>
          <w:trHeight w:val="709"/>
        </w:trPr>
        <w:tc>
          <w:tcPr>
            <w:tcW w:w="511" w:type="dxa"/>
          </w:tcPr>
          <w:p w14:paraId="4F3473F7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2A51AE9D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</w:tcPr>
          <w:p w14:paraId="1AA47562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3237FADB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 w:rsidRPr="00500651">
              <w:t xml:space="preserve">podstawowa moc zespołu prądotwórczego – </w:t>
            </w:r>
          </w:p>
          <w:p w14:paraId="289F7DA0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 w:rsidRPr="00500651">
              <w:t xml:space="preserve">min. </w:t>
            </w:r>
            <w:r>
              <w:t>125</w:t>
            </w:r>
            <w:r w:rsidRPr="00500651">
              <w:t xml:space="preserve"> kVA/</w:t>
            </w:r>
            <w:r>
              <w:t>100</w:t>
            </w:r>
            <w:r w:rsidRPr="00500651">
              <w:t xml:space="preserve"> kW</w:t>
            </w:r>
          </w:p>
        </w:tc>
        <w:tc>
          <w:tcPr>
            <w:tcW w:w="2976" w:type="dxa"/>
          </w:tcPr>
          <w:p w14:paraId="09A32358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528F8DA2" w14:textId="77777777" w:rsidR="00D50815" w:rsidRPr="00500651" w:rsidRDefault="00D50815" w:rsidP="000E3E4B">
            <w:pPr>
              <w:pStyle w:val="Akapitzlist"/>
              <w:ind w:left="0"/>
              <w:jc w:val="center"/>
              <w:rPr>
                <w:color w:val="FF0000"/>
              </w:rPr>
            </w:pPr>
          </w:p>
          <w:p w14:paraId="68394F33" w14:textId="77777777" w:rsidR="00D50815" w:rsidRPr="003F7EBE" w:rsidRDefault="00D50815" w:rsidP="000E3E4B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3F7EBE">
              <w:rPr>
                <w:color w:val="FF0000"/>
                <w:sz w:val="20"/>
                <w:szCs w:val="20"/>
              </w:rPr>
              <w:t>(należy wpisać moc)</w:t>
            </w:r>
          </w:p>
        </w:tc>
      </w:tr>
      <w:tr w:rsidR="00D50815" w:rsidRPr="00A56321" w14:paraId="069C25B4" w14:textId="77777777" w:rsidTr="000E3E4B">
        <w:tc>
          <w:tcPr>
            <w:tcW w:w="511" w:type="dxa"/>
          </w:tcPr>
          <w:p w14:paraId="13A0BD28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188567BF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</w:tcPr>
          <w:p w14:paraId="50E9D76A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35F9CCDC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m</w:t>
            </w:r>
            <w:r w:rsidRPr="00500651">
              <w:t xml:space="preserve">oc rezerwowa Stand-by ESP min. </w:t>
            </w:r>
            <w:r>
              <w:t>138</w:t>
            </w:r>
            <w:r w:rsidRPr="00500651">
              <w:t xml:space="preserve"> kVA/ </w:t>
            </w:r>
            <w:r>
              <w:t>110</w:t>
            </w:r>
            <w:r w:rsidRPr="00500651">
              <w:t xml:space="preserve"> kW</w:t>
            </w:r>
          </w:p>
        </w:tc>
        <w:tc>
          <w:tcPr>
            <w:tcW w:w="2976" w:type="dxa"/>
          </w:tcPr>
          <w:p w14:paraId="4B34D51C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44E06E0F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70EB1BF3" w14:textId="77777777" w:rsidR="00D50815" w:rsidRPr="003F7EBE" w:rsidRDefault="00D50815" w:rsidP="000E3E4B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3F7EBE">
              <w:rPr>
                <w:color w:val="FF0000"/>
                <w:sz w:val="20"/>
                <w:szCs w:val="20"/>
              </w:rPr>
              <w:t>(należy wpisać moc)</w:t>
            </w:r>
          </w:p>
        </w:tc>
      </w:tr>
      <w:tr w:rsidR="00D50815" w:rsidRPr="00A56321" w14:paraId="034DEFFC" w14:textId="77777777" w:rsidTr="000E3E4B">
        <w:trPr>
          <w:trHeight w:val="540"/>
        </w:trPr>
        <w:tc>
          <w:tcPr>
            <w:tcW w:w="511" w:type="dxa"/>
          </w:tcPr>
          <w:p w14:paraId="2F5F1793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</w:tcPr>
          <w:p w14:paraId="6E182A2E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n</w:t>
            </w:r>
            <w:r w:rsidRPr="00500651">
              <w:t>apięcie: 400 V/230 V</w:t>
            </w:r>
          </w:p>
        </w:tc>
        <w:tc>
          <w:tcPr>
            <w:tcW w:w="2976" w:type="dxa"/>
          </w:tcPr>
          <w:p w14:paraId="3017275D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7CE3B4BD" w14:textId="77777777" w:rsidTr="000E3E4B">
        <w:trPr>
          <w:trHeight w:val="478"/>
        </w:trPr>
        <w:tc>
          <w:tcPr>
            <w:tcW w:w="511" w:type="dxa"/>
          </w:tcPr>
          <w:p w14:paraId="5FFC37D0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</w:tcPr>
          <w:p w14:paraId="69F61947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i</w:t>
            </w:r>
            <w:r w:rsidRPr="00500651">
              <w:t>lość faz: 3</w:t>
            </w:r>
          </w:p>
        </w:tc>
        <w:tc>
          <w:tcPr>
            <w:tcW w:w="2976" w:type="dxa"/>
          </w:tcPr>
          <w:p w14:paraId="2134AD29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0E819BC1" w14:textId="77777777" w:rsidTr="000E3E4B">
        <w:trPr>
          <w:trHeight w:val="555"/>
        </w:trPr>
        <w:tc>
          <w:tcPr>
            <w:tcW w:w="511" w:type="dxa"/>
          </w:tcPr>
          <w:p w14:paraId="4699B55D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60" w:type="dxa"/>
          </w:tcPr>
          <w:p w14:paraId="11CF909F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c</w:t>
            </w:r>
            <w:r w:rsidRPr="00500651">
              <w:t>zęstotliwość: 50 Hz</w:t>
            </w:r>
          </w:p>
        </w:tc>
        <w:tc>
          <w:tcPr>
            <w:tcW w:w="2976" w:type="dxa"/>
          </w:tcPr>
          <w:p w14:paraId="62EBE373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05559E3B" w14:textId="77777777" w:rsidTr="000E3E4B">
        <w:trPr>
          <w:trHeight w:val="1268"/>
        </w:trPr>
        <w:tc>
          <w:tcPr>
            <w:tcW w:w="511" w:type="dxa"/>
          </w:tcPr>
          <w:p w14:paraId="1D4100F3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860" w:type="dxa"/>
          </w:tcPr>
          <w:p w14:paraId="61CE28D7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 xml:space="preserve">agregat w szczelnej, </w:t>
            </w:r>
            <w:r w:rsidRPr="00500651">
              <w:t>zewnętrzn</w:t>
            </w:r>
            <w:r>
              <w:t>ej</w:t>
            </w:r>
            <w:r w:rsidRPr="00500651">
              <w:t xml:space="preserve"> obudow</w:t>
            </w:r>
            <w:r>
              <w:t>ie</w:t>
            </w:r>
            <w:r w:rsidRPr="00500651">
              <w:t xml:space="preserve"> przystosowan</w:t>
            </w:r>
            <w:r>
              <w:t>ej</w:t>
            </w:r>
            <w:r w:rsidRPr="00500651">
              <w:t xml:space="preserve"> do różnych warunków atmosferycznych, z drzwiami dostępowymi do newralgicznych elementów silnika i prądnicy</w:t>
            </w:r>
          </w:p>
        </w:tc>
        <w:tc>
          <w:tcPr>
            <w:tcW w:w="2976" w:type="dxa"/>
          </w:tcPr>
          <w:p w14:paraId="3D01B3A5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1A64D71B" w14:textId="77777777" w:rsidTr="000E3E4B">
        <w:trPr>
          <w:trHeight w:val="676"/>
        </w:trPr>
        <w:tc>
          <w:tcPr>
            <w:tcW w:w="511" w:type="dxa"/>
          </w:tcPr>
          <w:p w14:paraId="40A3F661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60" w:type="dxa"/>
          </w:tcPr>
          <w:p w14:paraId="6D2FC2E0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 w:rsidRPr="00500651">
              <w:t xml:space="preserve">głośność </w:t>
            </w:r>
            <w:r>
              <w:t>agregatu z odległości 7m nie większa niż 88 dBA</w:t>
            </w:r>
          </w:p>
        </w:tc>
        <w:tc>
          <w:tcPr>
            <w:tcW w:w="2976" w:type="dxa"/>
          </w:tcPr>
          <w:p w14:paraId="5C53EAD5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78F4D5A5" w14:textId="77777777" w:rsidTr="000E3E4B">
        <w:trPr>
          <w:trHeight w:val="1121"/>
        </w:trPr>
        <w:tc>
          <w:tcPr>
            <w:tcW w:w="511" w:type="dxa"/>
          </w:tcPr>
          <w:p w14:paraId="299CE59A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860" w:type="dxa"/>
          </w:tcPr>
          <w:p w14:paraId="032100AB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 xml:space="preserve">agregat wyposażony w akumulatory rozruchowe wraz z prostownikiem buforowym zapewniającym odpowiedni do rozruchu poziom naładowania akumulatorów w czasie postoju </w:t>
            </w:r>
          </w:p>
        </w:tc>
        <w:tc>
          <w:tcPr>
            <w:tcW w:w="2976" w:type="dxa"/>
          </w:tcPr>
          <w:p w14:paraId="24234AAF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29B433ED" w14:textId="77777777" w:rsidTr="000E3E4B">
        <w:trPr>
          <w:trHeight w:val="657"/>
        </w:trPr>
        <w:tc>
          <w:tcPr>
            <w:tcW w:w="511" w:type="dxa"/>
          </w:tcPr>
          <w:p w14:paraId="63B50304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 w:rsidRPr="0050065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324195D5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przekaźnikowe, programowalne wyjścia alarmowe do w</w:t>
            </w:r>
            <w:r w:rsidR="00411DED">
              <w:t>y</w:t>
            </w:r>
            <w:r>
              <w:t>korzystania.</w:t>
            </w:r>
          </w:p>
        </w:tc>
        <w:tc>
          <w:tcPr>
            <w:tcW w:w="2976" w:type="dxa"/>
          </w:tcPr>
          <w:p w14:paraId="191DDD01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7C091CE4" w14:textId="77777777" w:rsidTr="000E3E4B">
        <w:trPr>
          <w:trHeight w:val="657"/>
        </w:trPr>
        <w:tc>
          <w:tcPr>
            <w:tcW w:w="511" w:type="dxa"/>
          </w:tcPr>
          <w:p w14:paraId="0138C64C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60" w:type="dxa"/>
          </w:tcPr>
          <w:p w14:paraId="7A1BF1C0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agregat wyposażony w FLS – system wykrywania awarii czujników</w:t>
            </w:r>
          </w:p>
        </w:tc>
        <w:tc>
          <w:tcPr>
            <w:tcW w:w="2976" w:type="dxa"/>
          </w:tcPr>
          <w:p w14:paraId="1D165009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59F92E88" w14:textId="77777777" w:rsidTr="000E3E4B">
        <w:trPr>
          <w:trHeight w:val="567"/>
        </w:trPr>
        <w:tc>
          <w:tcPr>
            <w:tcW w:w="511" w:type="dxa"/>
          </w:tcPr>
          <w:p w14:paraId="04A65CCE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7D42F59E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860" w:type="dxa"/>
          </w:tcPr>
          <w:p w14:paraId="0CD5A3BD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7AF74E84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pojemność zbiornika paliwa – min. 250 l</w:t>
            </w:r>
          </w:p>
        </w:tc>
        <w:tc>
          <w:tcPr>
            <w:tcW w:w="2976" w:type="dxa"/>
          </w:tcPr>
          <w:p w14:paraId="7C8C1B61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26035B24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69CC3424" w14:textId="77777777" w:rsidR="00D50815" w:rsidRPr="006D424E" w:rsidRDefault="00D50815" w:rsidP="000E3E4B">
            <w:pPr>
              <w:pStyle w:val="Akapitzlist"/>
              <w:ind w:left="0"/>
              <w:jc w:val="center"/>
              <w:rPr>
                <w:sz w:val="18"/>
                <w:szCs w:val="18"/>
              </w:rPr>
            </w:pPr>
            <w:r w:rsidRPr="006D424E">
              <w:rPr>
                <w:color w:val="FF0000"/>
                <w:sz w:val="18"/>
                <w:szCs w:val="18"/>
              </w:rPr>
              <w:t>(należy określić pojemność)</w:t>
            </w:r>
          </w:p>
        </w:tc>
      </w:tr>
      <w:tr w:rsidR="00D50815" w:rsidRPr="00A56321" w14:paraId="3008C3C0" w14:textId="77777777" w:rsidTr="000E3E4B">
        <w:trPr>
          <w:trHeight w:val="548"/>
        </w:trPr>
        <w:tc>
          <w:tcPr>
            <w:tcW w:w="511" w:type="dxa"/>
          </w:tcPr>
          <w:p w14:paraId="477AEEFF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 w:rsidRPr="0050065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</w:tcPr>
          <w:p w14:paraId="522F9370" w14:textId="77777777" w:rsidR="00D50815" w:rsidRPr="00A56321" w:rsidRDefault="00D50815" w:rsidP="00411DED">
            <w:pPr>
              <w:pStyle w:val="Akapitzlist"/>
              <w:ind w:left="0"/>
              <w:jc w:val="both"/>
            </w:pPr>
            <w:r>
              <w:t>zużycie paliwa nie większe niż 3</w:t>
            </w:r>
            <w:r w:rsidR="00411DED">
              <w:t>6</w:t>
            </w:r>
            <w:r>
              <w:t xml:space="preserve"> l/h przy 100% obciążeniu mocy znamionowej</w:t>
            </w:r>
          </w:p>
        </w:tc>
        <w:tc>
          <w:tcPr>
            <w:tcW w:w="2976" w:type="dxa"/>
          </w:tcPr>
          <w:p w14:paraId="0638119F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122224E2" w14:textId="77777777" w:rsidTr="000E3E4B">
        <w:trPr>
          <w:trHeight w:val="569"/>
        </w:trPr>
        <w:tc>
          <w:tcPr>
            <w:tcW w:w="511" w:type="dxa"/>
          </w:tcPr>
          <w:p w14:paraId="5B4A5F0F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 w:rsidRPr="0050065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</w:tcPr>
          <w:p w14:paraId="4F2DB923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przeciążalność 10% przez 1h dla pracy ciągłej PRP</w:t>
            </w:r>
          </w:p>
        </w:tc>
        <w:tc>
          <w:tcPr>
            <w:tcW w:w="2976" w:type="dxa"/>
          </w:tcPr>
          <w:p w14:paraId="282442C4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25081721" w14:textId="77777777" w:rsidTr="000E3E4B">
        <w:trPr>
          <w:trHeight w:val="508"/>
        </w:trPr>
        <w:tc>
          <w:tcPr>
            <w:tcW w:w="511" w:type="dxa"/>
          </w:tcPr>
          <w:p w14:paraId="42EDB71C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860" w:type="dxa"/>
          </w:tcPr>
          <w:p w14:paraId="3496922D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komunikacja USB, Ethernet, MODBUS, możliwość współpracy z BMS lub równoważne</w:t>
            </w:r>
          </w:p>
        </w:tc>
        <w:tc>
          <w:tcPr>
            <w:tcW w:w="2976" w:type="dxa"/>
          </w:tcPr>
          <w:p w14:paraId="0F729C7F" w14:textId="77777777" w:rsidR="00D50815" w:rsidRPr="00C04EB7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3AEA66F0" w14:textId="77777777" w:rsidR="00D50815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4D7BE4DF" w14:textId="77777777" w:rsidR="00D50815" w:rsidRPr="00C04EB7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  <w:r w:rsidRPr="00C04EB7">
              <w:rPr>
                <w:color w:val="FF0000"/>
                <w:sz w:val="18"/>
                <w:szCs w:val="18"/>
              </w:rPr>
              <w:t>(należy wskazać)</w:t>
            </w:r>
          </w:p>
        </w:tc>
      </w:tr>
      <w:tr w:rsidR="00D50815" w:rsidRPr="00A56321" w14:paraId="54D21A37" w14:textId="77777777" w:rsidTr="00411DED">
        <w:trPr>
          <w:trHeight w:val="733"/>
        </w:trPr>
        <w:tc>
          <w:tcPr>
            <w:tcW w:w="511" w:type="dxa"/>
          </w:tcPr>
          <w:p w14:paraId="426C17D8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47DB7E8D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 w:rsidRPr="0050065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860" w:type="dxa"/>
          </w:tcPr>
          <w:p w14:paraId="4A92D332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7DBCF52F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wymiary agregatu w obudowie (dł./szer/wys. w mm) -  max. 3280/1150/1700</w:t>
            </w:r>
          </w:p>
        </w:tc>
        <w:tc>
          <w:tcPr>
            <w:tcW w:w="2976" w:type="dxa"/>
          </w:tcPr>
          <w:p w14:paraId="55170BFA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7033520E" w14:textId="77777777" w:rsidR="00D50815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7BDFD3ED" w14:textId="77777777" w:rsidR="00D50815" w:rsidRPr="00A56321" w:rsidRDefault="00D50815" w:rsidP="000E3E4B">
            <w:pPr>
              <w:pStyle w:val="Akapitzlist"/>
              <w:ind w:left="0"/>
              <w:jc w:val="center"/>
            </w:pPr>
            <w:r w:rsidRPr="00C04EB7">
              <w:rPr>
                <w:color w:val="FF0000"/>
                <w:sz w:val="18"/>
                <w:szCs w:val="18"/>
              </w:rPr>
              <w:t>(należy wskazać)</w:t>
            </w:r>
          </w:p>
        </w:tc>
      </w:tr>
      <w:tr w:rsidR="00D50815" w:rsidRPr="00A56321" w14:paraId="13D8FADF" w14:textId="77777777" w:rsidTr="000E3E4B">
        <w:tc>
          <w:tcPr>
            <w:tcW w:w="511" w:type="dxa"/>
          </w:tcPr>
          <w:p w14:paraId="1B449835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318FF622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860" w:type="dxa"/>
          </w:tcPr>
          <w:p w14:paraId="7AE237C3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538223A2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możliwość montażu do podłoża</w:t>
            </w:r>
          </w:p>
        </w:tc>
        <w:tc>
          <w:tcPr>
            <w:tcW w:w="2976" w:type="dxa"/>
          </w:tcPr>
          <w:p w14:paraId="429DD7FE" w14:textId="77777777" w:rsidR="00D50815" w:rsidRDefault="00D50815" w:rsidP="000E3E4B">
            <w:pPr>
              <w:pStyle w:val="Akapitzlist"/>
              <w:ind w:left="0"/>
              <w:jc w:val="both"/>
              <w:rPr>
                <w:color w:val="FF0000"/>
                <w:sz w:val="18"/>
                <w:szCs w:val="18"/>
              </w:rPr>
            </w:pPr>
          </w:p>
          <w:p w14:paraId="3C73F275" w14:textId="77777777" w:rsidR="00D50815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47293B69" w14:textId="77777777" w:rsidR="00D50815" w:rsidRPr="00A56321" w:rsidRDefault="00D50815" w:rsidP="000E3E4B">
            <w:pPr>
              <w:pStyle w:val="Akapitzlist"/>
              <w:ind w:left="0"/>
              <w:jc w:val="center"/>
            </w:pPr>
            <w:r w:rsidRPr="00C04EB7">
              <w:rPr>
                <w:color w:val="FF0000"/>
                <w:sz w:val="18"/>
                <w:szCs w:val="18"/>
              </w:rPr>
              <w:t>(należy wskazać)</w:t>
            </w:r>
          </w:p>
        </w:tc>
      </w:tr>
      <w:tr w:rsidR="00D50815" w:rsidRPr="00A56321" w14:paraId="6431319E" w14:textId="77777777" w:rsidTr="000E3E4B">
        <w:tc>
          <w:tcPr>
            <w:tcW w:w="511" w:type="dxa"/>
          </w:tcPr>
          <w:p w14:paraId="061CFAAE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20C9AB7F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  <w:tc>
          <w:tcPr>
            <w:tcW w:w="2976" w:type="dxa"/>
          </w:tcPr>
          <w:p w14:paraId="73C4E925" w14:textId="77777777" w:rsidR="00D50815" w:rsidRPr="00A56321" w:rsidRDefault="00D50815" w:rsidP="000E3E4B">
            <w:pPr>
              <w:pStyle w:val="Akapitzlist"/>
              <w:ind w:left="0"/>
              <w:jc w:val="center"/>
            </w:pPr>
          </w:p>
        </w:tc>
      </w:tr>
      <w:tr w:rsidR="00D50815" w:rsidRPr="00A56321" w14:paraId="60F96F69" w14:textId="77777777" w:rsidTr="000E3E4B">
        <w:tc>
          <w:tcPr>
            <w:tcW w:w="511" w:type="dxa"/>
          </w:tcPr>
          <w:p w14:paraId="4E4959EE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F0BF000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38032976" w14:textId="77777777" w:rsidR="00D50815" w:rsidRPr="00627326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  <w:r w:rsidRPr="00627326">
              <w:rPr>
                <w:b/>
                <w:bCs/>
                <w:color w:val="FF0000"/>
              </w:rPr>
              <w:t>SILNIK</w:t>
            </w:r>
          </w:p>
        </w:tc>
        <w:tc>
          <w:tcPr>
            <w:tcW w:w="2976" w:type="dxa"/>
          </w:tcPr>
          <w:p w14:paraId="6C5A5846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396BB254" w14:textId="77777777" w:rsidTr="000E3E4B">
        <w:trPr>
          <w:trHeight w:val="464"/>
        </w:trPr>
        <w:tc>
          <w:tcPr>
            <w:tcW w:w="511" w:type="dxa"/>
          </w:tcPr>
          <w:p w14:paraId="5C340442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14:paraId="52942E25" w14:textId="77777777" w:rsidR="00D50815" w:rsidRPr="003302AC" w:rsidRDefault="00D50815" w:rsidP="000E3E4B">
            <w:pPr>
              <w:pStyle w:val="Akapitzlist"/>
              <w:ind w:left="0"/>
              <w:jc w:val="both"/>
            </w:pPr>
            <w:r>
              <w:t>rodzaj paliwa – olej napędowy</w:t>
            </w:r>
          </w:p>
        </w:tc>
        <w:tc>
          <w:tcPr>
            <w:tcW w:w="2976" w:type="dxa"/>
          </w:tcPr>
          <w:p w14:paraId="19BB16F0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0367ADD5" w14:textId="77777777" w:rsidTr="000E3E4B">
        <w:trPr>
          <w:trHeight w:val="442"/>
        </w:trPr>
        <w:tc>
          <w:tcPr>
            <w:tcW w:w="511" w:type="dxa"/>
          </w:tcPr>
          <w:p w14:paraId="73A522BE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2132D840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ilość cylindrów - 6</w:t>
            </w:r>
          </w:p>
        </w:tc>
        <w:tc>
          <w:tcPr>
            <w:tcW w:w="2976" w:type="dxa"/>
          </w:tcPr>
          <w:p w14:paraId="369EC13A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71C59912" w14:textId="77777777" w:rsidTr="000E3E4B">
        <w:trPr>
          <w:trHeight w:val="448"/>
        </w:trPr>
        <w:tc>
          <w:tcPr>
            <w:tcW w:w="511" w:type="dxa"/>
          </w:tcPr>
          <w:p w14:paraId="3B847D1A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</w:tcPr>
          <w:p w14:paraId="64C0152D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silnik wysokoprężny</w:t>
            </w:r>
          </w:p>
        </w:tc>
        <w:tc>
          <w:tcPr>
            <w:tcW w:w="2976" w:type="dxa"/>
          </w:tcPr>
          <w:p w14:paraId="37F94B2C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7E511334" w14:textId="77777777" w:rsidTr="000E3E4B">
        <w:trPr>
          <w:trHeight w:val="448"/>
        </w:trPr>
        <w:tc>
          <w:tcPr>
            <w:tcW w:w="511" w:type="dxa"/>
          </w:tcPr>
          <w:p w14:paraId="448E2952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</w:tcPr>
          <w:p w14:paraId="1CD40A47" w14:textId="7EB4F81D" w:rsidR="00D50815" w:rsidRDefault="00D50815" w:rsidP="000E3E4B">
            <w:pPr>
              <w:pStyle w:val="Akapitzlist"/>
              <w:ind w:left="0"/>
              <w:jc w:val="both"/>
            </w:pPr>
            <w:r>
              <w:t xml:space="preserve">Pojemność silnika: </w:t>
            </w:r>
            <w:r w:rsidR="0051267A">
              <w:t>do</w:t>
            </w:r>
            <w:r>
              <w:t xml:space="preserve"> 7,0 l</w:t>
            </w:r>
          </w:p>
        </w:tc>
        <w:tc>
          <w:tcPr>
            <w:tcW w:w="2976" w:type="dxa"/>
          </w:tcPr>
          <w:p w14:paraId="0D9B1751" w14:textId="77777777" w:rsidR="00D50815" w:rsidRDefault="00D50815" w:rsidP="000E3E4B">
            <w:pPr>
              <w:pStyle w:val="Akapitzlist"/>
              <w:ind w:left="0"/>
              <w:jc w:val="both"/>
              <w:rPr>
                <w:color w:val="FF0000"/>
                <w:sz w:val="18"/>
                <w:szCs w:val="18"/>
              </w:rPr>
            </w:pPr>
          </w:p>
          <w:p w14:paraId="11DA49E2" w14:textId="77777777" w:rsidR="00D50815" w:rsidRPr="00A56321" w:rsidRDefault="00D50815" w:rsidP="000E3E4B">
            <w:pPr>
              <w:pStyle w:val="Akapitzlist"/>
              <w:ind w:left="0"/>
              <w:jc w:val="center"/>
            </w:pPr>
            <w:r w:rsidRPr="00C04EB7">
              <w:rPr>
                <w:color w:val="FF0000"/>
                <w:sz w:val="18"/>
                <w:szCs w:val="18"/>
              </w:rPr>
              <w:t>(należy wskazać)</w:t>
            </w:r>
          </w:p>
        </w:tc>
      </w:tr>
      <w:tr w:rsidR="00D50815" w:rsidRPr="00A56321" w14:paraId="211DD7D0" w14:textId="77777777" w:rsidTr="000E3E4B">
        <w:trPr>
          <w:trHeight w:val="567"/>
        </w:trPr>
        <w:tc>
          <w:tcPr>
            <w:tcW w:w="511" w:type="dxa"/>
          </w:tcPr>
          <w:p w14:paraId="075AA343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</w:tcPr>
          <w:p w14:paraId="3B35EE13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 xml:space="preserve">chłodzenie - ciecz </w:t>
            </w:r>
          </w:p>
        </w:tc>
        <w:tc>
          <w:tcPr>
            <w:tcW w:w="2976" w:type="dxa"/>
          </w:tcPr>
          <w:p w14:paraId="1EFB133D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424B32C1" w14:textId="77777777" w:rsidTr="000E3E4B">
        <w:tc>
          <w:tcPr>
            <w:tcW w:w="511" w:type="dxa"/>
          </w:tcPr>
          <w:p w14:paraId="10ED1970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860" w:type="dxa"/>
          </w:tcPr>
          <w:p w14:paraId="72F58D1D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wyposażony w układ podgrzewania cieczy chłodzącej podgrzewającej płyn podczas postoju agregatu</w:t>
            </w:r>
          </w:p>
        </w:tc>
        <w:tc>
          <w:tcPr>
            <w:tcW w:w="2976" w:type="dxa"/>
          </w:tcPr>
          <w:p w14:paraId="513390EA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5831CD01" w14:textId="77777777" w:rsidTr="000E3E4B">
        <w:trPr>
          <w:trHeight w:val="542"/>
        </w:trPr>
        <w:tc>
          <w:tcPr>
            <w:tcW w:w="511" w:type="dxa"/>
          </w:tcPr>
          <w:p w14:paraId="59E6F678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</w:tcPr>
          <w:p w14:paraId="0C8A4A11" w14:textId="77777777" w:rsidR="00D50815" w:rsidRPr="00A56321" w:rsidRDefault="00D50815" w:rsidP="000E3E4B">
            <w:pPr>
              <w:pStyle w:val="Akapitzlist"/>
              <w:ind w:left="0"/>
              <w:jc w:val="both"/>
            </w:pPr>
            <w:r>
              <w:t>z elektroniczną regulacją obrotów przez ECU</w:t>
            </w:r>
          </w:p>
        </w:tc>
        <w:tc>
          <w:tcPr>
            <w:tcW w:w="2976" w:type="dxa"/>
          </w:tcPr>
          <w:p w14:paraId="304813F1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0E41ECBC" w14:textId="77777777" w:rsidTr="000E3E4B">
        <w:trPr>
          <w:trHeight w:val="542"/>
        </w:trPr>
        <w:tc>
          <w:tcPr>
            <w:tcW w:w="511" w:type="dxa"/>
          </w:tcPr>
          <w:p w14:paraId="09929202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60" w:type="dxa"/>
          </w:tcPr>
          <w:p w14:paraId="56F806C1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możliwość zaprogramowania prób rozruchu.</w:t>
            </w:r>
          </w:p>
        </w:tc>
        <w:tc>
          <w:tcPr>
            <w:tcW w:w="2976" w:type="dxa"/>
          </w:tcPr>
          <w:p w14:paraId="04280484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6007C46D" w14:textId="77777777" w:rsidTr="000E3E4B">
        <w:trPr>
          <w:trHeight w:val="333"/>
        </w:trPr>
        <w:tc>
          <w:tcPr>
            <w:tcW w:w="511" w:type="dxa"/>
          </w:tcPr>
          <w:p w14:paraId="1223A54B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7C88DC2C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29739173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519FC038" w14:textId="77777777" w:rsidR="00D50815" w:rsidRPr="00627326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627326">
              <w:rPr>
                <w:b/>
                <w:bCs/>
                <w:color w:val="FF0000"/>
              </w:rPr>
              <w:t>PRĄDNICA</w:t>
            </w:r>
          </w:p>
        </w:tc>
        <w:tc>
          <w:tcPr>
            <w:tcW w:w="2976" w:type="dxa"/>
          </w:tcPr>
          <w:p w14:paraId="789DFD35" w14:textId="77777777" w:rsidR="00D50815" w:rsidRPr="00A5632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A56321" w14:paraId="1757B4F0" w14:textId="77777777" w:rsidTr="000E3E4B">
        <w:tc>
          <w:tcPr>
            <w:tcW w:w="511" w:type="dxa"/>
          </w:tcPr>
          <w:p w14:paraId="25077246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14:paraId="29B7B7C1" w14:textId="77777777" w:rsidR="00D50815" w:rsidRPr="00C769E3" w:rsidRDefault="00D50815" w:rsidP="000E3E4B">
            <w:pPr>
              <w:pStyle w:val="Akapitzlist"/>
              <w:ind w:left="0"/>
            </w:pPr>
            <w:r>
              <w:t>typ: b</w:t>
            </w:r>
            <w:r w:rsidRPr="00C769E3">
              <w:t>ezszcz</w:t>
            </w:r>
            <w:r>
              <w:t xml:space="preserve">otkowa, samowzbudna, samoregulująca, synchroniczna, z wewnętrznymi obwodami tłumiącymi </w:t>
            </w:r>
          </w:p>
        </w:tc>
        <w:tc>
          <w:tcPr>
            <w:tcW w:w="2976" w:type="dxa"/>
          </w:tcPr>
          <w:p w14:paraId="0811362B" w14:textId="77777777" w:rsidR="00D50815" w:rsidRPr="00A5632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15AA45E" w14:textId="77777777" w:rsidTr="000E3E4B">
        <w:trPr>
          <w:trHeight w:val="432"/>
        </w:trPr>
        <w:tc>
          <w:tcPr>
            <w:tcW w:w="511" w:type="dxa"/>
          </w:tcPr>
          <w:p w14:paraId="1AC52033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1771032C" w14:textId="77777777" w:rsidR="00D50815" w:rsidRPr="00C769E3" w:rsidRDefault="00D50815" w:rsidP="000E3E4B">
            <w:pPr>
              <w:pStyle w:val="Akapitzlist"/>
              <w:ind w:left="0"/>
              <w:rPr>
                <w:b/>
                <w:bCs/>
                <w:color w:val="FF0000"/>
              </w:rPr>
            </w:pPr>
            <w:r w:rsidRPr="00C769E3">
              <w:t>3-fazowa</w:t>
            </w:r>
            <w:r>
              <w:t>, 50 Hz,</w:t>
            </w:r>
          </w:p>
        </w:tc>
        <w:tc>
          <w:tcPr>
            <w:tcW w:w="2976" w:type="dxa"/>
          </w:tcPr>
          <w:p w14:paraId="65935CC3" w14:textId="77777777" w:rsidR="00D50815" w:rsidRPr="00A5632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6F4E75C" w14:textId="77777777" w:rsidTr="000E3E4B">
        <w:trPr>
          <w:trHeight w:val="450"/>
        </w:trPr>
        <w:tc>
          <w:tcPr>
            <w:tcW w:w="511" w:type="dxa"/>
          </w:tcPr>
          <w:p w14:paraId="6D6089D4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</w:tcPr>
          <w:p w14:paraId="2B94887F" w14:textId="77777777" w:rsidR="00D50815" w:rsidRPr="00C769E3" w:rsidRDefault="00D50815" w:rsidP="000E3E4B">
            <w:pPr>
              <w:pStyle w:val="Akapitzlist"/>
              <w:ind w:left="0"/>
            </w:pPr>
            <w:r>
              <w:t xml:space="preserve">napięcie 400/230V </w:t>
            </w:r>
          </w:p>
        </w:tc>
        <w:tc>
          <w:tcPr>
            <w:tcW w:w="2976" w:type="dxa"/>
          </w:tcPr>
          <w:p w14:paraId="7C453AFD" w14:textId="77777777" w:rsidR="00D50815" w:rsidRPr="00A5632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47B2451" w14:textId="77777777" w:rsidTr="000E3E4B">
        <w:trPr>
          <w:trHeight w:val="529"/>
        </w:trPr>
        <w:tc>
          <w:tcPr>
            <w:tcW w:w="511" w:type="dxa"/>
          </w:tcPr>
          <w:p w14:paraId="7C5C7A2D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</w:tcPr>
          <w:p w14:paraId="02C814AD" w14:textId="77777777" w:rsidR="00D50815" w:rsidRPr="004D6BB9" w:rsidRDefault="00D50815" w:rsidP="000E3E4B">
            <w:pPr>
              <w:pStyle w:val="Akapitzlist"/>
              <w:ind w:left="0"/>
            </w:pPr>
            <w:r>
              <w:t>izolacja klasy H</w:t>
            </w:r>
          </w:p>
        </w:tc>
        <w:tc>
          <w:tcPr>
            <w:tcW w:w="2976" w:type="dxa"/>
          </w:tcPr>
          <w:p w14:paraId="50CDDBEE" w14:textId="77777777" w:rsidR="00D50815" w:rsidRPr="00A5632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AD649A6" w14:textId="77777777" w:rsidTr="000E3E4B">
        <w:trPr>
          <w:trHeight w:val="551"/>
        </w:trPr>
        <w:tc>
          <w:tcPr>
            <w:tcW w:w="511" w:type="dxa"/>
          </w:tcPr>
          <w:p w14:paraId="032CDC4B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</w:tcPr>
          <w:p w14:paraId="6B0BEACE" w14:textId="77777777" w:rsidR="00D50815" w:rsidRPr="00355DB1" w:rsidRDefault="00D50815" w:rsidP="000E3E4B">
            <w:pPr>
              <w:pStyle w:val="Akapitzlist"/>
              <w:ind w:left="0"/>
            </w:pPr>
            <w:r>
              <w:t>sprzęgnięta bezpośrednio z silnikiem</w:t>
            </w:r>
          </w:p>
        </w:tc>
        <w:tc>
          <w:tcPr>
            <w:tcW w:w="2976" w:type="dxa"/>
          </w:tcPr>
          <w:p w14:paraId="433BDE91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82F2100" w14:textId="77777777" w:rsidTr="000E3E4B">
        <w:trPr>
          <w:trHeight w:val="559"/>
        </w:trPr>
        <w:tc>
          <w:tcPr>
            <w:tcW w:w="511" w:type="dxa"/>
          </w:tcPr>
          <w:p w14:paraId="39D4518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</w:tcPr>
          <w:p w14:paraId="2147806E" w14:textId="77777777" w:rsidR="00D50815" w:rsidRPr="00355DB1" w:rsidRDefault="00D50815" w:rsidP="000E3E4B">
            <w:pPr>
              <w:pStyle w:val="Akapitzlist"/>
              <w:ind w:left="0"/>
            </w:pPr>
            <w:r>
              <w:t>wyposażona w bezszczotkowy system wzbudzania AVR</w:t>
            </w:r>
          </w:p>
        </w:tc>
        <w:tc>
          <w:tcPr>
            <w:tcW w:w="2976" w:type="dxa"/>
          </w:tcPr>
          <w:p w14:paraId="4F16C923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D565B9A" w14:textId="77777777" w:rsidTr="000E3E4B">
        <w:trPr>
          <w:trHeight w:val="455"/>
        </w:trPr>
        <w:tc>
          <w:tcPr>
            <w:tcW w:w="511" w:type="dxa"/>
          </w:tcPr>
          <w:p w14:paraId="0311DC5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</w:tcPr>
          <w:p w14:paraId="5F3D9E56" w14:textId="77777777" w:rsidR="00D50815" w:rsidRDefault="00D50815" w:rsidP="000E3E4B">
            <w:pPr>
              <w:pStyle w:val="Akapitzlist"/>
              <w:ind w:left="0"/>
            </w:pPr>
            <w:r>
              <w:t xml:space="preserve">Współczynnik cos fi&gt;=0,8 </w:t>
            </w:r>
          </w:p>
        </w:tc>
        <w:tc>
          <w:tcPr>
            <w:tcW w:w="2976" w:type="dxa"/>
          </w:tcPr>
          <w:p w14:paraId="59F028B4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ED4259A" w14:textId="77777777" w:rsidTr="000E3E4B">
        <w:trPr>
          <w:trHeight w:val="467"/>
        </w:trPr>
        <w:tc>
          <w:tcPr>
            <w:tcW w:w="511" w:type="dxa"/>
          </w:tcPr>
          <w:p w14:paraId="25051776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60" w:type="dxa"/>
          </w:tcPr>
          <w:p w14:paraId="4F61CEBA" w14:textId="77777777" w:rsidR="00D50815" w:rsidRPr="00355DB1" w:rsidRDefault="00D50815" w:rsidP="000E3E4B">
            <w:pPr>
              <w:pStyle w:val="Akapitzlist"/>
              <w:ind w:left="0"/>
            </w:pPr>
            <w:r>
              <w:t>r</w:t>
            </w:r>
            <w:r w:rsidRPr="00355DB1">
              <w:t>egulacja</w:t>
            </w:r>
            <w:r>
              <w:t xml:space="preserve"> napięcia (stan ustalony) ±1%</w:t>
            </w:r>
          </w:p>
        </w:tc>
        <w:tc>
          <w:tcPr>
            <w:tcW w:w="2976" w:type="dxa"/>
          </w:tcPr>
          <w:p w14:paraId="76448CA2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30879E0" w14:textId="77777777" w:rsidTr="000E3E4B">
        <w:trPr>
          <w:trHeight w:val="459"/>
        </w:trPr>
        <w:tc>
          <w:tcPr>
            <w:tcW w:w="511" w:type="dxa"/>
          </w:tcPr>
          <w:p w14:paraId="6BB35D6F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60" w:type="dxa"/>
          </w:tcPr>
          <w:p w14:paraId="5B145905" w14:textId="77777777" w:rsidR="00D50815" w:rsidRPr="00355DB1" w:rsidRDefault="00D50815" w:rsidP="000E3E4B">
            <w:pPr>
              <w:pStyle w:val="Akapitzlist"/>
              <w:ind w:left="0"/>
            </w:pPr>
            <w:r>
              <w:t xml:space="preserve">sprawność nie mniejsza niż 89% </w:t>
            </w:r>
          </w:p>
        </w:tc>
        <w:tc>
          <w:tcPr>
            <w:tcW w:w="2976" w:type="dxa"/>
          </w:tcPr>
          <w:p w14:paraId="36A7EBA9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584CD247" w14:textId="77777777" w:rsidTr="000E3E4B">
        <w:trPr>
          <w:trHeight w:val="522"/>
        </w:trPr>
        <w:tc>
          <w:tcPr>
            <w:tcW w:w="511" w:type="dxa"/>
          </w:tcPr>
          <w:p w14:paraId="57386B27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60" w:type="dxa"/>
          </w:tcPr>
          <w:p w14:paraId="2A739CC6" w14:textId="77777777" w:rsidR="00D50815" w:rsidRDefault="00D50815" w:rsidP="000E3E4B">
            <w:pPr>
              <w:pStyle w:val="Akapitzlist"/>
              <w:ind w:left="0"/>
            </w:pPr>
            <w:r>
              <w:t>stopień ochrony – co najmniej IP23</w:t>
            </w:r>
          </w:p>
        </w:tc>
        <w:tc>
          <w:tcPr>
            <w:tcW w:w="2976" w:type="dxa"/>
          </w:tcPr>
          <w:p w14:paraId="30521718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20B1A9B1" w14:textId="77777777" w:rsidTr="000E3E4B">
        <w:trPr>
          <w:trHeight w:val="534"/>
        </w:trPr>
        <w:tc>
          <w:tcPr>
            <w:tcW w:w="511" w:type="dxa"/>
          </w:tcPr>
          <w:p w14:paraId="162BD07A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860" w:type="dxa"/>
          </w:tcPr>
          <w:p w14:paraId="29E99444" w14:textId="77777777" w:rsidR="00D50815" w:rsidRDefault="00D50815" w:rsidP="000E3E4B">
            <w:pPr>
              <w:pStyle w:val="Akapitzlist"/>
              <w:ind w:left="0"/>
            </w:pPr>
            <w:r>
              <w:t>całkowite THD &lt; 2,5%</w:t>
            </w:r>
          </w:p>
        </w:tc>
        <w:tc>
          <w:tcPr>
            <w:tcW w:w="2976" w:type="dxa"/>
          </w:tcPr>
          <w:p w14:paraId="00E9B42C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346CFB5" w14:textId="77777777" w:rsidTr="000E3E4B">
        <w:trPr>
          <w:trHeight w:val="363"/>
        </w:trPr>
        <w:tc>
          <w:tcPr>
            <w:tcW w:w="511" w:type="dxa"/>
          </w:tcPr>
          <w:p w14:paraId="5AC7BD7F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3BBDA071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74C0F566" w14:textId="77777777" w:rsidR="00D50815" w:rsidRPr="008A4C9E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8A4C9E">
              <w:rPr>
                <w:b/>
                <w:bCs/>
                <w:color w:val="FF0000"/>
              </w:rPr>
              <w:t>UKŁAD CHŁODZENIA</w:t>
            </w:r>
          </w:p>
        </w:tc>
        <w:tc>
          <w:tcPr>
            <w:tcW w:w="2976" w:type="dxa"/>
          </w:tcPr>
          <w:p w14:paraId="29934EE7" w14:textId="77777777" w:rsidR="00D50815" w:rsidRPr="00355DB1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F8137AD" w14:textId="77777777" w:rsidTr="000E3E4B">
        <w:trPr>
          <w:trHeight w:val="681"/>
        </w:trPr>
        <w:tc>
          <w:tcPr>
            <w:tcW w:w="511" w:type="dxa"/>
          </w:tcPr>
          <w:p w14:paraId="1E9B19CA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14:paraId="3F39155A" w14:textId="77777777" w:rsidR="00D50815" w:rsidRPr="008A4C9E" w:rsidRDefault="00D50815" w:rsidP="000E3E4B">
            <w:pPr>
              <w:pStyle w:val="Akapitzlist"/>
              <w:ind w:left="0"/>
            </w:pPr>
            <w:r>
              <w:t>podst. napęd wentylatora chłodnicy – mechaniczny, przenoszony z wału silnika</w:t>
            </w:r>
          </w:p>
        </w:tc>
        <w:tc>
          <w:tcPr>
            <w:tcW w:w="2976" w:type="dxa"/>
          </w:tcPr>
          <w:p w14:paraId="0BF4F5AA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B0F322D" w14:textId="77777777" w:rsidTr="000E3E4B">
        <w:trPr>
          <w:trHeight w:val="448"/>
        </w:trPr>
        <w:tc>
          <w:tcPr>
            <w:tcW w:w="511" w:type="dxa"/>
          </w:tcPr>
          <w:p w14:paraId="2B41B52D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12D04436" w14:textId="77777777" w:rsidR="00D50815" w:rsidRPr="008A4C9E" w:rsidRDefault="00D50815" w:rsidP="000E3E4B">
            <w:pPr>
              <w:pStyle w:val="Akapitzlist"/>
              <w:ind w:left="0"/>
            </w:pPr>
            <w:r>
              <w:t>kratka zabezpieczająca wentylator</w:t>
            </w:r>
          </w:p>
        </w:tc>
        <w:tc>
          <w:tcPr>
            <w:tcW w:w="2976" w:type="dxa"/>
          </w:tcPr>
          <w:p w14:paraId="5AD57C52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1E092AF" w14:textId="77777777" w:rsidTr="000E3E4B">
        <w:trPr>
          <w:trHeight w:val="528"/>
        </w:trPr>
        <w:tc>
          <w:tcPr>
            <w:tcW w:w="511" w:type="dxa"/>
          </w:tcPr>
          <w:p w14:paraId="2104C0C4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</w:tcPr>
          <w:p w14:paraId="4E63DF91" w14:textId="77777777" w:rsidR="00D50815" w:rsidRPr="008A4C9E" w:rsidRDefault="00D50815" w:rsidP="000E3E4B">
            <w:pPr>
              <w:pStyle w:val="Akapitzlist"/>
              <w:ind w:left="0"/>
            </w:pPr>
            <w:r>
              <w:t>osłony termiczne na elementach o wysokiej temp.</w:t>
            </w:r>
          </w:p>
        </w:tc>
        <w:tc>
          <w:tcPr>
            <w:tcW w:w="2976" w:type="dxa"/>
          </w:tcPr>
          <w:p w14:paraId="688498A3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9AC5674" w14:textId="77777777" w:rsidTr="000E3E4B">
        <w:trPr>
          <w:trHeight w:val="363"/>
        </w:trPr>
        <w:tc>
          <w:tcPr>
            <w:tcW w:w="511" w:type="dxa"/>
          </w:tcPr>
          <w:p w14:paraId="5F682BDF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3A680438" w14:textId="77777777" w:rsidR="00D50815" w:rsidRDefault="00D50815" w:rsidP="000E3E4B">
            <w:pPr>
              <w:pStyle w:val="Akapitzlist"/>
              <w:ind w:left="0"/>
              <w:jc w:val="center"/>
              <w:rPr>
                <w:b/>
                <w:bCs/>
                <w:color w:val="FF0000"/>
              </w:rPr>
            </w:pPr>
          </w:p>
          <w:p w14:paraId="4376BC00" w14:textId="77777777" w:rsidR="00D50815" w:rsidRPr="008A4C9E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8A4C9E">
              <w:rPr>
                <w:b/>
                <w:bCs/>
                <w:color w:val="FF0000"/>
              </w:rPr>
              <w:t>STEROWANIE/ZABEZPIECZENIA</w:t>
            </w:r>
          </w:p>
        </w:tc>
        <w:tc>
          <w:tcPr>
            <w:tcW w:w="2976" w:type="dxa"/>
          </w:tcPr>
          <w:p w14:paraId="3D1715CE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539F312" w14:textId="77777777" w:rsidTr="000E3E4B">
        <w:trPr>
          <w:trHeight w:val="457"/>
        </w:trPr>
        <w:tc>
          <w:tcPr>
            <w:tcW w:w="511" w:type="dxa"/>
          </w:tcPr>
          <w:p w14:paraId="237D7915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</w:tcPr>
          <w:p w14:paraId="1F9AE569" w14:textId="77777777" w:rsidR="00D50815" w:rsidRPr="008A4C9E" w:rsidRDefault="00D50815" w:rsidP="000E3E4B">
            <w:pPr>
              <w:pStyle w:val="Akapitzlist"/>
              <w:ind w:left="0"/>
            </w:pPr>
            <w:r>
              <w:t>sterowanie ręczne i automatyczne</w:t>
            </w:r>
          </w:p>
        </w:tc>
        <w:tc>
          <w:tcPr>
            <w:tcW w:w="2976" w:type="dxa"/>
          </w:tcPr>
          <w:p w14:paraId="145FAB43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27A388EC" w14:textId="77777777" w:rsidTr="000E3E4B">
        <w:trPr>
          <w:trHeight w:val="389"/>
        </w:trPr>
        <w:tc>
          <w:tcPr>
            <w:tcW w:w="511" w:type="dxa"/>
          </w:tcPr>
          <w:p w14:paraId="0B2EC931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</w:tcPr>
          <w:p w14:paraId="1CE91380" w14:textId="77777777" w:rsidR="00D50815" w:rsidRPr="008A4C9E" w:rsidRDefault="00D50815" w:rsidP="000E3E4B">
            <w:pPr>
              <w:pStyle w:val="Akapitzlist"/>
              <w:ind w:left="0"/>
            </w:pPr>
            <w:r>
              <w:t>wyłącznik awaryjny</w:t>
            </w:r>
          </w:p>
        </w:tc>
        <w:tc>
          <w:tcPr>
            <w:tcW w:w="2976" w:type="dxa"/>
          </w:tcPr>
          <w:p w14:paraId="349DDFE8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12E95E6" w14:textId="77777777" w:rsidTr="000E3E4B">
        <w:trPr>
          <w:trHeight w:val="562"/>
        </w:trPr>
        <w:tc>
          <w:tcPr>
            <w:tcW w:w="511" w:type="dxa"/>
          </w:tcPr>
          <w:p w14:paraId="47C87DB5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860" w:type="dxa"/>
          </w:tcPr>
          <w:p w14:paraId="718B5687" w14:textId="77777777" w:rsidR="00D50815" w:rsidRDefault="00D50815" w:rsidP="000E3E4B">
            <w:pPr>
              <w:pStyle w:val="Akapitzlist"/>
              <w:ind w:left="0"/>
            </w:pPr>
            <w:r>
              <w:t>zapisywanie zdarzeń urządzenia – min. 200 ostatnich</w:t>
            </w:r>
          </w:p>
        </w:tc>
        <w:tc>
          <w:tcPr>
            <w:tcW w:w="2976" w:type="dxa"/>
          </w:tcPr>
          <w:p w14:paraId="098367B7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7A172796" w14:textId="77777777" w:rsidTr="000E3E4B">
        <w:trPr>
          <w:trHeight w:val="1603"/>
        </w:trPr>
        <w:tc>
          <w:tcPr>
            <w:tcW w:w="511" w:type="dxa"/>
          </w:tcPr>
          <w:p w14:paraId="433957CB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</w:tcPr>
          <w:p w14:paraId="09E9EC47" w14:textId="77777777" w:rsidR="00D50815" w:rsidRDefault="00D50815" w:rsidP="000E3E4B">
            <w:pPr>
              <w:pStyle w:val="Akapitzlist"/>
              <w:ind w:left="0"/>
            </w:pPr>
            <w:r>
              <w:t>agregat musi posiadać elektroniczny panel sterowania LCD z menu w j. polskim, współpracujący z SZR-em oraz funkcją badania stanu sieci zasilającej. Panel z możliwością współpracy z BMS, w tym poprzez protokół RS 232 oraz MODBUS (RS485)</w:t>
            </w:r>
          </w:p>
        </w:tc>
        <w:tc>
          <w:tcPr>
            <w:tcW w:w="2976" w:type="dxa"/>
          </w:tcPr>
          <w:p w14:paraId="6E1A17FD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45D170A" w14:textId="77777777" w:rsidTr="000E3E4B">
        <w:trPr>
          <w:trHeight w:val="364"/>
        </w:trPr>
        <w:tc>
          <w:tcPr>
            <w:tcW w:w="511" w:type="dxa"/>
            <w:vMerge w:val="restart"/>
          </w:tcPr>
          <w:p w14:paraId="6556AE3C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36" w:type="dxa"/>
            <w:gridSpan w:val="2"/>
          </w:tcPr>
          <w:p w14:paraId="496720AB" w14:textId="77777777" w:rsidR="00D50815" w:rsidRPr="008A4C9E" w:rsidRDefault="00D50815" w:rsidP="000E3E4B">
            <w:pPr>
              <w:pStyle w:val="Akapitzlist"/>
              <w:ind w:left="0"/>
            </w:pPr>
            <w:r w:rsidRPr="00D71F57">
              <w:rPr>
                <w:color w:val="FF0000"/>
              </w:rPr>
              <w:t xml:space="preserve">Pomiary </w:t>
            </w:r>
            <w:r>
              <w:rPr>
                <w:color w:val="FF0000"/>
              </w:rPr>
              <w:t>możliwe do odczytu</w:t>
            </w:r>
            <w:r w:rsidRPr="00D71F57">
              <w:rPr>
                <w:color w:val="FF0000"/>
              </w:rPr>
              <w:t xml:space="preserve"> na panelu</w:t>
            </w:r>
            <w:r>
              <w:rPr>
                <w:color w:val="FF0000"/>
              </w:rPr>
              <w:t xml:space="preserve"> LCD</w:t>
            </w:r>
            <w:r w:rsidRPr="00D71F57">
              <w:rPr>
                <w:color w:val="FF0000"/>
              </w:rPr>
              <w:t>:</w:t>
            </w:r>
          </w:p>
        </w:tc>
      </w:tr>
      <w:tr w:rsidR="00D50815" w:rsidRPr="00A56321" w14:paraId="7D07AB37" w14:textId="77777777" w:rsidTr="000E3E4B">
        <w:trPr>
          <w:trHeight w:val="666"/>
        </w:trPr>
        <w:tc>
          <w:tcPr>
            <w:tcW w:w="511" w:type="dxa"/>
            <w:vMerge/>
          </w:tcPr>
          <w:p w14:paraId="5249A915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EE86B49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napięcia fazowego, międzyfazowego i częstotliwości agregatu</w:t>
            </w:r>
          </w:p>
        </w:tc>
        <w:tc>
          <w:tcPr>
            <w:tcW w:w="2976" w:type="dxa"/>
          </w:tcPr>
          <w:p w14:paraId="6568B57F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B7F7D63" w14:textId="77777777" w:rsidTr="000E3E4B">
        <w:trPr>
          <w:trHeight w:val="450"/>
        </w:trPr>
        <w:tc>
          <w:tcPr>
            <w:tcW w:w="511" w:type="dxa"/>
            <w:vMerge/>
          </w:tcPr>
          <w:p w14:paraId="2A405445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00ED9524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natężenia prądu na każdej fazie</w:t>
            </w:r>
          </w:p>
        </w:tc>
        <w:tc>
          <w:tcPr>
            <w:tcW w:w="2976" w:type="dxa"/>
          </w:tcPr>
          <w:p w14:paraId="357F30CA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F124A53" w14:textId="77777777" w:rsidTr="000E3E4B">
        <w:trPr>
          <w:trHeight w:val="698"/>
        </w:trPr>
        <w:tc>
          <w:tcPr>
            <w:tcW w:w="511" w:type="dxa"/>
            <w:vMerge/>
          </w:tcPr>
          <w:p w14:paraId="14FA39A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5E816FF0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napięcia fazowego, międzyfazowego i częstotliwości podstawowego źródła zasilania</w:t>
            </w:r>
          </w:p>
        </w:tc>
        <w:tc>
          <w:tcPr>
            <w:tcW w:w="2976" w:type="dxa"/>
          </w:tcPr>
          <w:p w14:paraId="26B02899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D0264C9" w14:textId="77777777" w:rsidTr="000E3E4B">
        <w:trPr>
          <w:trHeight w:val="410"/>
        </w:trPr>
        <w:tc>
          <w:tcPr>
            <w:tcW w:w="511" w:type="dxa"/>
            <w:vMerge/>
          </w:tcPr>
          <w:p w14:paraId="0BBA3CB4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02B7841C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napięcia baterii</w:t>
            </w:r>
          </w:p>
        </w:tc>
        <w:tc>
          <w:tcPr>
            <w:tcW w:w="2976" w:type="dxa"/>
          </w:tcPr>
          <w:p w14:paraId="5553DAEC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7F4FB58" w14:textId="77777777" w:rsidTr="000E3E4B">
        <w:trPr>
          <w:trHeight w:val="700"/>
        </w:trPr>
        <w:tc>
          <w:tcPr>
            <w:tcW w:w="511" w:type="dxa"/>
            <w:vMerge/>
          </w:tcPr>
          <w:p w14:paraId="2FE11D5B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A2FF796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całkowitej mocy czynnej i pobieranej dla każdej z faz agregatu</w:t>
            </w:r>
          </w:p>
        </w:tc>
        <w:tc>
          <w:tcPr>
            <w:tcW w:w="2976" w:type="dxa"/>
          </w:tcPr>
          <w:p w14:paraId="4D3A12ED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3511E48" w14:textId="77777777" w:rsidTr="000E3E4B">
        <w:trPr>
          <w:trHeight w:val="472"/>
        </w:trPr>
        <w:tc>
          <w:tcPr>
            <w:tcW w:w="511" w:type="dxa"/>
            <w:vMerge/>
          </w:tcPr>
          <w:p w14:paraId="1C5B325E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71A7F9FE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współczynnika mocy</w:t>
            </w:r>
          </w:p>
        </w:tc>
        <w:tc>
          <w:tcPr>
            <w:tcW w:w="2976" w:type="dxa"/>
          </w:tcPr>
          <w:p w14:paraId="542E67CE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1D0775F" w14:textId="77777777" w:rsidTr="000E3E4B">
        <w:trPr>
          <w:trHeight w:val="420"/>
        </w:trPr>
        <w:tc>
          <w:tcPr>
            <w:tcW w:w="511" w:type="dxa"/>
            <w:vMerge/>
          </w:tcPr>
          <w:p w14:paraId="2A037ED5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3258094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ciśnienia oleju</w:t>
            </w:r>
          </w:p>
        </w:tc>
        <w:tc>
          <w:tcPr>
            <w:tcW w:w="2976" w:type="dxa"/>
          </w:tcPr>
          <w:p w14:paraId="30C28762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A308AC9" w14:textId="77777777" w:rsidTr="000E3E4B">
        <w:trPr>
          <w:trHeight w:val="412"/>
        </w:trPr>
        <w:tc>
          <w:tcPr>
            <w:tcW w:w="511" w:type="dxa"/>
            <w:vMerge/>
          </w:tcPr>
          <w:p w14:paraId="258036E7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42C70905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temperatury płynu chłodzącego</w:t>
            </w:r>
          </w:p>
        </w:tc>
        <w:tc>
          <w:tcPr>
            <w:tcW w:w="2976" w:type="dxa"/>
          </w:tcPr>
          <w:p w14:paraId="68B1DB22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CF444F0" w14:textId="77777777" w:rsidTr="000E3E4B">
        <w:trPr>
          <w:trHeight w:val="404"/>
        </w:trPr>
        <w:tc>
          <w:tcPr>
            <w:tcW w:w="511" w:type="dxa"/>
            <w:vMerge/>
          </w:tcPr>
          <w:p w14:paraId="0348F5EC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210F1B5B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prędkości obrotowej</w:t>
            </w:r>
          </w:p>
        </w:tc>
        <w:tc>
          <w:tcPr>
            <w:tcW w:w="2976" w:type="dxa"/>
          </w:tcPr>
          <w:p w14:paraId="5B992383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DEB88A5" w14:textId="77777777" w:rsidTr="000E3E4B">
        <w:trPr>
          <w:trHeight w:val="424"/>
        </w:trPr>
        <w:tc>
          <w:tcPr>
            <w:tcW w:w="511" w:type="dxa"/>
            <w:vMerge/>
          </w:tcPr>
          <w:p w14:paraId="620577B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06CD863D" w14:textId="77777777" w:rsidR="00D50815" w:rsidRPr="00D71F57" w:rsidRDefault="00D50815" w:rsidP="000E3E4B">
            <w:pPr>
              <w:pStyle w:val="Akapitzlist"/>
              <w:ind w:left="0"/>
              <w:rPr>
                <w:color w:val="FF0000"/>
              </w:rPr>
            </w:pPr>
            <w:r w:rsidRPr="00CA72F3">
              <w:t>pomiar ilości paliwa</w:t>
            </w:r>
          </w:p>
        </w:tc>
        <w:tc>
          <w:tcPr>
            <w:tcW w:w="2976" w:type="dxa"/>
          </w:tcPr>
          <w:p w14:paraId="15A389D6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56A81A6F" w14:textId="77777777" w:rsidTr="000E3E4B">
        <w:trPr>
          <w:trHeight w:val="409"/>
        </w:trPr>
        <w:tc>
          <w:tcPr>
            <w:tcW w:w="511" w:type="dxa"/>
            <w:vMerge w:val="restart"/>
          </w:tcPr>
          <w:p w14:paraId="0FE5FABC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836" w:type="dxa"/>
            <w:gridSpan w:val="2"/>
          </w:tcPr>
          <w:p w14:paraId="04D0BB25" w14:textId="77777777" w:rsidR="00D50815" w:rsidRPr="008A4C9E" w:rsidRDefault="00D50815" w:rsidP="000E3E4B">
            <w:pPr>
              <w:pStyle w:val="Akapitzlist"/>
              <w:ind w:left="0"/>
            </w:pPr>
            <w:r w:rsidRPr="00C132CD">
              <w:rPr>
                <w:color w:val="FF0000"/>
              </w:rPr>
              <w:t>Wskaźniki alarmowe i ostrzegawcze wyświetlane na panelu</w:t>
            </w:r>
            <w:r>
              <w:rPr>
                <w:color w:val="FF0000"/>
              </w:rPr>
              <w:t xml:space="preserve"> LCD</w:t>
            </w:r>
            <w:r w:rsidRPr="00C132CD">
              <w:rPr>
                <w:color w:val="FF0000"/>
              </w:rPr>
              <w:t>:</w:t>
            </w:r>
          </w:p>
        </w:tc>
      </w:tr>
      <w:tr w:rsidR="00D50815" w:rsidRPr="00A56321" w14:paraId="09A09C9E" w14:textId="77777777" w:rsidTr="000E3E4B">
        <w:trPr>
          <w:trHeight w:val="435"/>
        </w:trPr>
        <w:tc>
          <w:tcPr>
            <w:tcW w:w="511" w:type="dxa"/>
            <w:vMerge/>
          </w:tcPr>
          <w:p w14:paraId="0A0B03AC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3988DD0" w14:textId="77777777" w:rsidR="00D50815" w:rsidRPr="005C31FE" w:rsidRDefault="00D50815" w:rsidP="000E3E4B">
            <w:r w:rsidRPr="006966FC">
              <w:t>język wyświetlanych komunikatów – polski</w:t>
            </w:r>
          </w:p>
        </w:tc>
        <w:tc>
          <w:tcPr>
            <w:tcW w:w="2976" w:type="dxa"/>
          </w:tcPr>
          <w:p w14:paraId="6E854478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53999BB" w14:textId="77777777" w:rsidTr="000E3E4B">
        <w:trPr>
          <w:trHeight w:val="534"/>
        </w:trPr>
        <w:tc>
          <w:tcPr>
            <w:tcW w:w="511" w:type="dxa"/>
            <w:vMerge/>
          </w:tcPr>
          <w:p w14:paraId="71A517F6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5952BE8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 xml:space="preserve">komunikat o </w:t>
            </w:r>
            <w:r>
              <w:t>konieczności</w:t>
            </w:r>
            <w:r w:rsidRPr="006966FC">
              <w:t xml:space="preserve"> przeglądu</w:t>
            </w:r>
          </w:p>
        </w:tc>
        <w:tc>
          <w:tcPr>
            <w:tcW w:w="2976" w:type="dxa"/>
          </w:tcPr>
          <w:p w14:paraId="26C240B8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614FDA36" w14:textId="77777777" w:rsidTr="000E3E4B">
        <w:trPr>
          <w:trHeight w:val="428"/>
        </w:trPr>
        <w:tc>
          <w:tcPr>
            <w:tcW w:w="511" w:type="dxa"/>
            <w:vMerge/>
          </w:tcPr>
          <w:p w14:paraId="0DCB47F8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4A94AEF0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niskie/wysokie obroty</w:t>
            </w:r>
          </w:p>
        </w:tc>
        <w:tc>
          <w:tcPr>
            <w:tcW w:w="2976" w:type="dxa"/>
          </w:tcPr>
          <w:p w14:paraId="45080FB8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70BEBA3" w14:textId="77777777" w:rsidTr="000E3E4B">
        <w:trPr>
          <w:trHeight w:val="548"/>
        </w:trPr>
        <w:tc>
          <w:tcPr>
            <w:tcW w:w="511" w:type="dxa"/>
            <w:vMerge/>
          </w:tcPr>
          <w:p w14:paraId="4F7337B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122C2E43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niska/wysoka temperatura płynu chłodzącego</w:t>
            </w:r>
          </w:p>
        </w:tc>
        <w:tc>
          <w:tcPr>
            <w:tcW w:w="2976" w:type="dxa"/>
          </w:tcPr>
          <w:p w14:paraId="43F77337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85B923F" w14:textId="77777777" w:rsidTr="000E3E4B">
        <w:trPr>
          <w:trHeight w:val="414"/>
        </w:trPr>
        <w:tc>
          <w:tcPr>
            <w:tcW w:w="511" w:type="dxa"/>
            <w:vMerge/>
          </w:tcPr>
          <w:p w14:paraId="6F5B79D8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235E4510" w14:textId="77777777" w:rsidR="00D50815" w:rsidRPr="00C132CD" w:rsidRDefault="00D50815" w:rsidP="000E3E4B">
            <w:pPr>
              <w:rPr>
                <w:color w:val="FF0000"/>
              </w:rPr>
            </w:pPr>
            <w:r w:rsidRPr="003D34FB">
              <w:t>niskie ciśnienie oleju</w:t>
            </w:r>
          </w:p>
        </w:tc>
        <w:tc>
          <w:tcPr>
            <w:tcW w:w="2976" w:type="dxa"/>
          </w:tcPr>
          <w:p w14:paraId="728C385F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22B3655" w14:textId="77777777" w:rsidTr="000E3E4B">
        <w:trPr>
          <w:trHeight w:val="562"/>
        </w:trPr>
        <w:tc>
          <w:tcPr>
            <w:tcW w:w="511" w:type="dxa"/>
            <w:vMerge/>
          </w:tcPr>
          <w:p w14:paraId="3C062692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530284E8" w14:textId="77777777" w:rsidR="00D50815" w:rsidRPr="005C31FE" w:rsidRDefault="00D50815" w:rsidP="000E3E4B">
            <w:r w:rsidRPr="006966FC">
              <w:t>niskie/wysokie napięcie wyjściowe agregatu</w:t>
            </w:r>
          </w:p>
        </w:tc>
        <w:tc>
          <w:tcPr>
            <w:tcW w:w="2976" w:type="dxa"/>
          </w:tcPr>
          <w:p w14:paraId="22B19844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3E26E08" w14:textId="77777777" w:rsidTr="000E3E4B">
        <w:trPr>
          <w:trHeight w:val="556"/>
        </w:trPr>
        <w:tc>
          <w:tcPr>
            <w:tcW w:w="511" w:type="dxa"/>
            <w:vMerge/>
          </w:tcPr>
          <w:p w14:paraId="1ED0154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2FCBFED5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nieprawidłowa kolejność wirowania faz</w:t>
            </w:r>
          </w:p>
        </w:tc>
        <w:tc>
          <w:tcPr>
            <w:tcW w:w="2976" w:type="dxa"/>
          </w:tcPr>
          <w:p w14:paraId="3FFC0F44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4F9194CC" w14:textId="77777777" w:rsidTr="000E3E4B">
        <w:trPr>
          <w:trHeight w:val="692"/>
        </w:trPr>
        <w:tc>
          <w:tcPr>
            <w:tcW w:w="511" w:type="dxa"/>
            <w:vMerge/>
          </w:tcPr>
          <w:p w14:paraId="60A409F0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101E1EA6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niskie/wysokie napięcie DC baterii akumulatorów rozruchowych</w:t>
            </w:r>
          </w:p>
        </w:tc>
        <w:tc>
          <w:tcPr>
            <w:tcW w:w="2976" w:type="dxa"/>
          </w:tcPr>
          <w:p w14:paraId="6E8A6D57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09E30B2" w14:textId="77777777" w:rsidTr="000E3E4B">
        <w:trPr>
          <w:trHeight w:val="702"/>
        </w:trPr>
        <w:tc>
          <w:tcPr>
            <w:tcW w:w="511" w:type="dxa"/>
            <w:vMerge/>
          </w:tcPr>
          <w:p w14:paraId="1F06290F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4A61DAD9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w przyp. awarii alternatora silnika napędowego/zerwany pasek klinowy</w:t>
            </w:r>
          </w:p>
        </w:tc>
        <w:tc>
          <w:tcPr>
            <w:tcW w:w="2976" w:type="dxa"/>
          </w:tcPr>
          <w:p w14:paraId="27158BBA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3AD3C0A1" w14:textId="77777777" w:rsidTr="000E3E4B">
        <w:trPr>
          <w:trHeight w:val="556"/>
        </w:trPr>
        <w:tc>
          <w:tcPr>
            <w:tcW w:w="511" w:type="dxa"/>
            <w:vMerge/>
          </w:tcPr>
          <w:p w14:paraId="4FBED323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66B6C193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 xml:space="preserve">błąd zatrzymania </w:t>
            </w:r>
          </w:p>
        </w:tc>
        <w:tc>
          <w:tcPr>
            <w:tcW w:w="2976" w:type="dxa"/>
          </w:tcPr>
          <w:p w14:paraId="0C2D243C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1C635DF9" w14:textId="77777777" w:rsidTr="000E3E4B">
        <w:trPr>
          <w:trHeight w:val="564"/>
        </w:trPr>
        <w:tc>
          <w:tcPr>
            <w:tcW w:w="511" w:type="dxa"/>
            <w:vMerge/>
          </w:tcPr>
          <w:p w14:paraId="6891A81E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36EB799D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>przeciążenie</w:t>
            </w:r>
          </w:p>
        </w:tc>
        <w:tc>
          <w:tcPr>
            <w:tcW w:w="2976" w:type="dxa"/>
          </w:tcPr>
          <w:p w14:paraId="02A55966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  <w:tr w:rsidR="00D50815" w:rsidRPr="00A56321" w14:paraId="02F43A7F" w14:textId="77777777" w:rsidTr="000E3E4B">
        <w:trPr>
          <w:trHeight w:val="410"/>
        </w:trPr>
        <w:tc>
          <w:tcPr>
            <w:tcW w:w="511" w:type="dxa"/>
            <w:vMerge/>
          </w:tcPr>
          <w:p w14:paraId="2B18CA9D" w14:textId="77777777" w:rsidR="00D50815" w:rsidRDefault="00D50815" w:rsidP="000E3E4B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14:paraId="7121B981" w14:textId="77777777" w:rsidR="00D50815" w:rsidRPr="00C132CD" w:rsidRDefault="00D50815" w:rsidP="000E3E4B">
            <w:pPr>
              <w:rPr>
                <w:color w:val="FF0000"/>
              </w:rPr>
            </w:pPr>
            <w:r w:rsidRPr="006966FC">
              <w:t xml:space="preserve">serwis  </w:t>
            </w:r>
          </w:p>
        </w:tc>
        <w:tc>
          <w:tcPr>
            <w:tcW w:w="2976" w:type="dxa"/>
          </w:tcPr>
          <w:p w14:paraId="35D68D37" w14:textId="77777777" w:rsidR="00D50815" w:rsidRPr="008A4C9E" w:rsidRDefault="00D50815" w:rsidP="000E3E4B">
            <w:pPr>
              <w:pStyle w:val="Akapitzlist"/>
              <w:ind w:left="0"/>
            </w:pPr>
          </w:p>
        </w:tc>
      </w:tr>
    </w:tbl>
    <w:p w14:paraId="6E74C07F" w14:textId="77777777" w:rsidR="00D50815" w:rsidRDefault="00D50815" w:rsidP="00D50815">
      <w:pPr>
        <w:pStyle w:val="Akapitzlist"/>
        <w:ind w:left="284"/>
        <w:rPr>
          <w:b/>
          <w:bCs/>
        </w:rPr>
      </w:pPr>
    </w:p>
    <w:p w14:paraId="1009C858" w14:textId="77777777" w:rsidR="00D50815" w:rsidRPr="00267147" w:rsidRDefault="00D50815" w:rsidP="00D50815">
      <w:pPr>
        <w:pStyle w:val="Akapitzlist"/>
        <w:ind w:left="284"/>
        <w:rPr>
          <w:b/>
          <w:bCs/>
          <w:u w:val="single"/>
        </w:rPr>
      </w:pPr>
      <w:r w:rsidRPr="00267147">
        <w:rPr>
          <w:b/>
          <w:bCs/>
          <w:color w:val="FF0000"/>
          <w:u w:val="single"/>
        </w:rPr>
        <w:t>Poza powyższym:</w:t>
      </w:r>
    </w:p>
    <w:p w14:paraId="62579A47" w14:textId="77777777" w:rsidR="00D50815" w:rsidRDefault="00D50815" w:rsidP="00D50815">
      <w:pPr>
        <w:pStyle w:val="Akapitzlist"/>
      </w:pPr>
    </w:p>
    <w:p w14:paraId="55C68C7A" w14:textId="77777777" w:rsidR="00D50815" w:rsidRDefault="00D50815" w:rsidP="00D50815">
      <w:pPr>
        <w:pStyle w:val="Akapitzlist"/>
        <w:numPr>
          <w:ilvl w:val="0"/>
          <w:numId w:val="3"/>
        </w:numPr>
        <w:spacing w:after="160"/>
        <w:ind w:left="567"/>
        <w:jc w:val="both"/>
      </w:pPr>
      <w:r w:rsidRPr="00681739">
        <w:t>Zamawiający wymaga dostawy wraz z montażem</w:t>
      </w:r>
      <w:r>
        <w:t xml:space="preserve"> urządzenia, pierwszym uruchomieniem oraz przeszkoleniem</w:t>
      </w:r>
      <w:r w:rsidRPr="00681739">
        <w:t xml:space="preserve">, </w:t>
      </w:r>
      <w:r>
        <w:t xml:space="preserve">w tym </w:t>
      </w:r>
      <w:r w:rsidRPr="00EE0038">
        <w:t xml:space="preserve">dostarczenia wszelkich komponentów potrzebnych do zamontowania </w:t>
      </w:r>
      <w:r>
        <w:t>i</w:t>
      </w:r>
      <w:r w:rsidRPr="00EE0038">
        <w:t xml:space="preserve"> po</w:t>
      </w:r>
      <w:r>
        <w:t>d</w:t>
      </w:r>
      <w:r w:rsidRPr="00EE0038">
        <w:t xml:space="preserve">łączenia </w:t>
      </w:r>
      <w:r>
        <w:t xml:space="preserve">agregatu </w:t>
      </w:r>
      <w:r w:rsidRPr="00EE0038">
        <w:t>do</w:t>
      </w:r>
      <w:r>
        <w:t xml:space="preserve"> budynku, i istniejącej instalacji elektrycznej budynku.</w:t>
      </w:r>
    </w:p>
    <w:p w14:paraId="3D0819BC" w14:textId="77777777" w:rsidR="00D50815" w:rsidRDefault="00D50815" w:rsidP="00D50815">
      <w:pPr>
        <w:pStyle w:val="Akapitzlist"/>
        <w:numPr>
          <w:ilvl w:val="0"/>
          <w:numId w:val="3"/>
        </w:numPr>
        <w:spacing w:after="160" w:line="259" w:lineRule="auto"/>
        <w:jc w:val="both"/>
      </w:pPr>
      <w:r>
        <w:t>wszelkie materiały, komponenty niezbędne do instalacji i konfiguracji agregatu leżą po stronie Wykonawcy</w:t>
      </w:r>
    </w:p>
    <w:p w14:paraId="7AD00CF9" w14:textId="77777777" w:rsidR="005A066B" w:rsidRDefault="005A066B" w:rsidP="00D50815">
      <w:pPr>
        <w:pStyle w:val="Akapitzlist"/>
        <w:numPr>
          <w:ilvl w:val="0"/>
          <w:numId w:val="3"/>
        </w:numPr>
        <w:spacing w:after="160" w:line="259" w:lineRule="auto"/>
        <w:jc w:val="both"/>
      </w:pPr>
      <w:r>
        <w:t>paliwo na pierwszy rozruch po stronie Zamawiającego</w:t>
      </w:r>
    </w:p>
    <w:p w14:paraId="1A8E97D5" w14:textId="77777777" w:rsidR="00D50815" w:rsidRDefault="00D50815" w:rsidP="00D50815">
      <w:pPr>
        <w:pStyle w:val="Akapitzlist"/>
        <w:spacing w:after="160"/>
        <w:ind w:left="567"/>
        <w:jc w:val="both"/>
      </w:pPr>
    </w:p>
    <w:p w14:paraId="6B638517" w14:textId="77777777" w:rsidR="00D50815" w:rsidRPr="00681739" w:rsidRDefault="00D50815" w:rsidP="00D50815">
      <w:pPr>
        <w:pStyle w:val="Akapitzlist"/>
        <w:spacing w:after="160"/>
        <w:ind w:left="567"/>
        <w:jc w:val="both"/>
      </w:pPr>
    </w:p>
    <w:p w14:paraId="63F5C4D4" w14:textId="67EC0E94" w:rsidR="00D50815" w:rsidRPr="00035CAA" w:rsidRDefault="00D50815" w:rsidP="00035CAA">
      <w:pPr>
        <w:pStyle w:val="Akapitzlist"/>
        <w:spacing w:after="160" w:line="259" w:lineRule="auto"/>
        <w:ind w:left="567"/>
        <w:rPr>
          <w:b/>
          <w:bCs/>
        </w:rPr>
      </w:pPr>
      <w:r w:rsidRPr="00035CAA">
        <w:rPr>
          <w:b/>
          <w:bCs/>
        </w:rPr>
        <w:t xml:space="preserve"> </w:t>
      </w:r>
      <w:r w:rsidR="00605060">
        <w:rPr>
          <w:b/>
          <w:bCs/>
        </w:rPr>
        <w:t>Z</w:t>
      </w:r>
      <w:r w:rsidRPr="00035CAA">
        <w:rPr>
          <w:b/>
          <w:bCs/>
        </w:rPr>
        <w:t>asilacz awaryjny UPS</w:t>
      </w:r>
      <w:r w:rsidR="00605060">
        <w:rPr>
          <w:b/>
          <w:bCs/>
        </w:rPr>
        <w:t xml:space="preserve"> z zestawem baterii</w:t>
      </w:r>
      <w:r w:rsidRPr="00035CAA">
        <w:rPr>
          <w:b/>
          <w:bCs/>
        </w:rPr>
        <w:t>:</w:t>
      </w:r>
    </w:p>
    <w:p w14:paraId="668CF46C" w14:textId="77777777" w:rsidR="00D50815" w:rsidRPr="008E4584" w:rsidRDefault="00D50815" w:rsidP="00D50815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0"/>
          <w:szCs w:val="20"/>
          <w:u w:val="single"/>
        </w:rPr>
      </w:pPr>
      <w:r w:rsidRPr="007547B8">
        <w:rPr>
          <w:b/>
          <w:bCs/>
        </w:rPr>
        <w:t>miejsce dostawy</w:t>
      </w:r>
      <w:r>
        <w:t xml:space="preserve">: </w:t>
      </w:r>
      <w:r>
        <w:rPr>
          <w:rFonts w:ascii="Arial" w:hAnsi="Arial" w:cs="Arial"/>
          <w:bCs/>
          <w:sz w:val="20"/>
          <w:szCs w:val="20"/>
        </w:rPr>
        <w:t>63-700 Krotoszyn, ul. Bolewskiego 4-8 Stacja Dializ .</w:t>
      </w:r>
    </w:p>
    <w:p w14:paraId="4889B34B" w14:textId="77777777" w:rsidR="00D50815" w:rsidRPr="005D4B2C" w:rsidRDefault="00D50815" w:rsidP="00D50815">
      <w:pPr>
        <w:pStyle w:val="Akapitzlist"/>
        <w:numPr>
          <w:ilvl w:val="0"/>
          <w:numId w:val="6"/>
        </w:numPr>
        <w:spacing w:after="160" w:line="259" w:lineRule="auto"/>
      </w:pPr>
      <w:r>
        <w:t>parametry techniczne wymagane przez Zamawiającego przedstawia poniższa tabela:</w:t>
      </w:r>
    </w:p>
    <w:p w14:paraId="65B018D7" w14:textId="77777777" w:rsidR="00D50815" w:rsidRDefault="00D50815" w:rsidP="00D50815">
      <w:pPr>
        <w:pStyle w:val="Akapitzlist"/>
        <w:ind w:left="567"/>
      </w:pP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511"/>
        <w:gridCol w:w="4576"/>
        <w:gridCol w:w="3260"/>
      </w:tblGrid>
      <w:tr w:rsidR="00D50815" w:rsidRPr="00500651" w14:paraId="2324CBFC" w14:textId="77777777" w:rsidTr="000E3E4B">
        <w:trPr>
          <w:trHeight w:val="609"/>
        </w:trPr>
        <w:tc>
          <w:tcPr>
            <w:tcW w:w="511" w:type="dxa"/>
          </w:tcPr>
          <w:p w14:paraId="2FB5CCB8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576" w:type="dxa"/>
          </w:tcPr>
          <w:p w14:paraId="6C7B75CC" w14:textId="77777777" w:rsidR="00D50815" w:rsidRPr="006E4C19" w:rsidRDefault="00D50815" w:rsidP="000E3E4B">
            <w:pPr>
              <w:pStyle w:val="Akapitzlist"/>
              <w:ind w:left="0"/>
              <w:rPr>
                <w:b/>
                <w:bCs/>
                <w:sz w:val="18"/>
                <w:szCs w:val="18"/>
              </w:rPr>
            </w:pPr>
          </w:p>
          <w:p w14:paraId="576313D6" w14:textId="77777777" w:rsidR="00D50815" w:rsidRPr="007547B8" w:rsidRDefault="00D50815" w:rsidP="000E3E4B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7547B8">
              <w:rPr>
                <w:b/>
                <w:bCs/>
              </w:rPr>
              <w:t>WYMAGANE OGÓLNE PARAMETRY TECHNICZNE</w:t>
            </w:r>
          </w:p>
          <w:p w14:paraId="0EFCD4FB" w14:textId="77777777" w:rsidR="00D50815" w:rsidRPr="006E4C19" w:rsidRDefault="00D50815" w:rsidP="000E3E4B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14836BAA" w14:textId="77777777" w:rsidR="00D50815" w:rsidRPr="006E4C19" w:rsidRDefault="00D50815" w:rsidP="000E3E4B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10C6215E" w14:textId="77777777" w:rsidR="00D50815" w:rsidRPr="006E4C19" w:rsidRDefault="00D50815" w:rsidP="000E3E4B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1BFAC700" w14:textId="77777777" w:rsidR="00D50815" w:rsidRPr="006E4C19" w:rsidRDefault="00D50815" w:rsidP="000E3E4B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14:paraId="7EB11926" w14:textId="77777777" w:rsidR="00D50815" w:rsidRPr="006E4C19" w:rsidRDefault="00D50815" w:rsidP="000E3E4B">
            <w:pPr>
              <w:pStyle w:val="Akapitzlist"/>
              <w:ind w:left="0"/>
              <w:jc w:val="center"/>
              <w:rPr>
                <w:b/>
                <w:bCs/>
                <w:sz w:val="18"/>
                <w:szCs w:val="18"/>
              </w:rPr>
            </w:pPr>
          </w:p>
          <w:p w14:paraId="6B1EB1F3" w14:textId="77777777" w:rsidR="00D50815" w:rsidRPr="00A56321" w:rsidRDefault="00D50815" w:rsidP="000E3E4B">
            <w:pPr>
              <w:pStyle w:val="Akapitzlist"/>
              <w:ind w:left="0"/>
              <w:jc w:val="center"/>
            </w:pPr>
            <w:r w:rsidRPr="00A56321">
              <w:rPr>
                <w:b/>
                <w:bCs/>
              </w:rPr>
              <w:t>DANE TECHNICZNE</w:t>
            </w:r>
            <w:r w:rsidRPr="00A56321">
              <w:t xml:space="preserve"> oferowanego urządzenia</w:t>
            </w:r>
          </w:p>
          <w:p w14:paraId="139DADE4" w14:textId="77777777" w:rsidR="00D50815" w:rsidRPr="006E4C19" w:rsidRDefault="00D50815" w:rsidP="000E3E4B">
            <w:pPr>
              <w:pStyle w:val="Akapitzlist"/>
              <w:ind w:left="0"/>
              <w:jc w:val="both"/>
              <w:rPr>
                <w:sz w:val="18"/>
                <w:szCs w:val="18"/>
              </w:rPr>
            </w:pPr>
            <w:r w:rsidRPr="00A56321">
              <w:rPr>
                <w:color w:val="FF0000"/>
                <w:sz w:val="18"/>
                <w:szCs w:val="18"/>
              </w:rPr>
              <w:t>(</w:t>
            </w:r>
            <w:r>
              <w:rPr>
                <w:color w:val="FF0000"/>
                <w:sz w:val="18"/>
                <w:szCs w:val="18"/>
              </w:rPr>
              <w:t>należy uzupełnić wszystkie wiersze wpisując</w:t>
            </w:r>
            <w:r w:rsidRPr="00A56321">
              <w:rPr>
                <w:color w:val="FF0000"/>
                <w:sz w:val="18"/>
                <w:szCs w:val="18"/>
              </w:rPr>
              <w:t xml:space="preserve"> </w:t>
            </w:r>
            <w:r w:rsidRPr="0034479F">
              <w:rPr>
                <w:b/>
                <w:bCs/>
                <w:color w:val="FF0000"/>
                <w:sz w:val="18"/>
                <w:szCs w:val="18"/>
              </w:rPr>
              <w:t>„posiada/nie posiada”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6D424E">
              <w:rPr>
                <w:sz w:val="18"/>
                <w:szCs w:val="18"/>
              </w:rPr>
              <w:t>lub</w:t>
            </w:r>
            <w:r>
              <w:rPr>
                <w:color w:val="FF0000"/>
                <w:sz w:val="18"/>
                <w:szCs w:val="18"/>
              </w:rPr>
              <w:t xml:space="preserve"> uzupełnić parametr w określonych miejscach</w:t>
            </w:r>
            <w:r w:rsidRPr="00A56321">
              <w:rPr>
                <w:color w:val="FF0000"/>
                <w:sz w:val="18"/>
                <w:szCs w:val="18"/>
              </w:rPr>
              <w:t>)</w:t>
            </w:r>
          </w:p>
        </w:tc>
      </w:tr>
      <w:tr w:rsidR="00D50815" w:rsidRPr="00500651" w14:paraId="503B1265" w14:textId="77777777" w:rsidTr="000E3E4B">
        <w:trPr>
          <w:trHeight w:val="609"/>
        </w:trPr>
        <w:tc>
          <w:tcPr>
            <w:tcW w:w="511" w:type="dxa"/>
          </w:tcPr>
          <w:p w14:paraId="55B25950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76" w:type="dxa"/>
          </w:tcPr>
          <w:p w14:paraId="361938F1" w14:textId="77777777" w:rsidR="00D50815" w:rsidRDefault="00D50815" w:rsidP="000E3E4B">
            <w:pPr>
              <w:pStyle w:val="Akapitzlist"/>
              <w:ind w:left="0"/>
            </w:pPr>
            <w:r w:rsidRPr="00AC562A">
              <w:t>Marka, model, typ</w:t>
            </w:r>
            <w:r>
              <w:t xml:space="preserve"> urządzenia</w:t>
            </w:r>
          </w:p>
          <w:p w14:paraId="00AA3817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  <w:tc>
          <w:tcPr>
            <w:tcW w:w="3260" w:type="dxa"/>
          </w:tcPr>
          <w:p w14:paraId="1D368939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7719E50B" w14:textId="77777777" w:rsidTr="000E3E4B">
        <w:trPr>
          <w:trHeight w:val="609"/>
        </w:trPr>
        <w:tc>
          <w:tcPr>
            <w:tcW w:w="511" w:type="dxa"/>
          </w:tcPr>
          <w:p w14:paraId="053D8500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76" w:type="dxa"/>
          </w:tcPr>
          <w:p w14:paraId="2423F3C5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zasilacz UPS</w:t>
            </w:r>
            <w:r w:rsidRPr="00500651">
              <w:t xml:space="preserve"> fabrycznie nowy, nieużywany, kompletny, zmontowany, wolny od wad fizycznych i prawnych</w:t>
            </w:r>
            <w:r>
              <w:t xml:space="preserve">, pracujący w topologii on-line VFI-SS-111, </w:t>
            </w:r>
            <w:r w:rsidRPr="00BB0749">
              <w:t>wg normy IEC 62040</w:t>
            </w:r>
            <w:r>
              <w:t>-2</w:t>
            </w:r>
          </w:p>
        </w:tc>
        <w:tc>
          <w:tcPr>
            <w:tcW w:w="3260" w:type="dxa"/>
          </w:tcPr>
          <w:p w14:paraId="124B8AD6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55EADFC3" w14:textId="77777777" w:rsidTr="000E3E4B">
        <w:trPr>
          <w:trHeight w:val="609"/>
        </w:trPr>
        <w:tc>
          <w:tcPr>
            <w:tcW w:w="511" w:type="dxa"/>
          </w:tcPr>
          <w:p w14:paraId="3774C4C4" w14:textId="77777777" w:rsidR="00D50815" w:rsidRPr="003437EC" w:rsidRDefault="00D50815" w:rsidP="000E3E4B">
            <w:pPr>
              <w:pStyle w:val="Akapitzlist"/>
              <w:ind w:left="0"/>
              <w:jc w:val="both"/>
            </w:pPr>
            <w:r>
              <w:t>3</w:t>
            </w:r>
          </w:p>
        </w:tc>
        <w:tc>
          <w:tcPr>
            <w:tcW w:w="4576" w:type="dxa"/>
          </w:tcPr>
          <w:p w14:paraId="15AD7117" w14:textId="77777777" w:rsidR="00D50815" w:rsidRPr="003437EC" w:rsidRDefault="00D50815" w:rsidP="000E3E4B">
            <w:pPr>
              <w:pStyle w:val="Akapitzlist"/>
              <w:ind w:left="0"/>
              <w:jc w:val="both"/>
            </w:pPr>
            <w:r w:rsidRPr="003437EC">
              <w:t xml:space="preserve">rok produkcji – </w:t>
            </w:r>
            <w:r>
              <w:t>nie straszy niż</w:t>
            </w:r>
            <w:r w:rsidRPr="003437EC">
              <w:t xml:space="preserve"> 2024 </w:t>
            </w:r>
          </w:p>
        </w:tc>
        <w:tc>
          <w:tcPr>
            <w:tcW w:w="3260" w:type="dxa"/>
          </w:tcPr>
          <w:p w14:paraId="39D849AF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398F9F9B" w14:textId="77777777" w:rsidR="00D50815" w:rsidRPr="003437EC" w:rsidRDefault="00D50815" w:rsidP="000E3E4B">
            <w:pPr>
              <w:pStyle w:val="Akapitzlist"/>
              <w:ind w:left="0"/>
              <w:jc w:val="center"/>
              <w:rPr>
                <w:sz w:val="18"/>
                <w:szCs w:val="18"/>
              </w:rPr>
            </w:pPr>
            <w:r w:rsidRPr="003437EC">
              <w:rPr>
                <w:color w:val="FF0000"/>
                <w:sz w:val="18"/>
                <w:szCs w:val="18"/>
              </w:rPr>
              <w:t>(należy podać)</w:t>
            </w:r>
          </w:p>
        </w:tc>
      </w:tr>
      <w:tr w:rsidR="00D50815" w:rsidRPr="003F7EBE" w14:paraId="7AD63570" w14:textId="77777777" w:rsidTr="000E3E4B">
        <w:trPr>
          <w:trHeight w:val="676"/>
        </w:trPr>
        <w:tc>
          <w:tcPr>
            <w:tcW w:w="511" w:type="dxa"/>
          </w:tcPr>
          <w:p w14:paraId="2E972F9B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790A1922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76" w:type="dxa"/>
          </w:tcPr>
          <w:p w14:paraId="137326AA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439EFE3B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 xml:space="preserve">moc wyjściowa zasilacza – nie mniejsza niż </w:t>
            </w:r>
            <w:r>
              <w:br/>
              <w:t xml:space="preserve">40 kVA/40 kW </w:t>
            </w:r>
          </w:p>
        </w:tc>
        <w:tc>
          <w:tcPr>
            <w:tcW w:w="3260" w:type="dxa"/>
          </w:tcPr>
          <w:p w14:paraId="458BF94C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25E7A69D" w14:textId="77777777" w:rsidR="00D50815" w:rsidRPr="00500651" w:rsidRDefault="00D50815" w:rsidP="000E3E4B">
            <w:pPr>
              <w:pStyle w:val="Akapitzlist"/>
              <w:ind w:left="0"/>
              <w:jc w:val="center"/>
              <w:rPr>
                <w:color w:val="FF0000"/>
              </w:rPr>
            </w:pPr>
          </w:p>
          <w:p w14:paraId="42EF8BE2" w14:textId="77777777" w:rsidR="00D50815" w:rsidRPr="003F7EBE" w:rsidRDefault="00D50815" w:rsidP="000E3E4B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50815" w:rsidRPr="003F7EBE" w14:paraId="44CF3658" w14:textId="77777777" w:rsidTr="000E3E4B">
        <w:trPr>
          <w:trHeight w:val="474"/>
        </w:trPr>
        <w:tc>
          <w:tcPr>
            <w:tcW w:w="511" w:type="dxa"/>
          </w:tcPr>
          <w:p w14:paraId="06CD0FD0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03E45770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76" w:type="dxa"/>
          </w:tcPr>
          <w:p w14:paraId="69FB11FE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5FEE20DA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konfiguracja faz wejście/wyjście: 3/3,3/1,1/1</w:t>
            </w:r>
          </w:p>
        </w:tc>
        <w:tc>
          <w:tcPr>
            <w:tcW w:w="3260" w:type="dxa"/>
          </w:tcPr>
          <w:p w14:paraId="4D6F3465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3E39E16E" w14:textId="77777777" w:rsidR="00D50815" w:rsidRPr="00500651" w:rsidRDefault="00D50815" w:rsidP="000E3E4B">
            <w:pPr>
              <w:pStyle w:val="Akapitzlist"/>
              <w:ind w:left="0"/>
              <w:jc w:val="both"/>
            </w:pPr>
          </w:p>
          <w:p w14:paraId="4D8A1187" w14:textId="77777777" w:rsidR="00D50815" w:rsidRPr="003F7EBE" w:rsidRDefault="00D50815" w:rsidP="000E3E4B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50815" w:rsidRPr="00500651" w14:paraId="61B5ABA4" w14:textId="77777777" w:rsidTr="000E3E4B">
        <w:trPr>
          <w:trHeight w:val="540"/>
        </w:trPr>
        <w:tc>
          <w:tcPr>
            <w:tcW w:w="511" w:type="dxa"/>
          </w:tcPr>
          <w:p w14:paraId="5C64A0B0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76" w:type="dxa"/>
          </w:tcPr>
          <w:p w14:paraId="1B756E29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zakres tolerancji częstotliwości napięcia wejściowego: 50-60 Hz</w:t>
            </w:r>
          </w:p>
        </w:tc>
        <w:tc>
          <w:tcPr>
            <w:tcW w:w="3260" w:type="dxa"/>
          </w:tcPr>
          <w:p w14:paraId="030FD5CB" w14:textId="77777777" w:rsidR="00D50815" w:rsidRPr="001A2F72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11897762" w14:textId="77777777" w:rsidR="00D50815" w:rsidRPr="001A2F72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  <w:r w:rsidRPr="001A2F72">
              <w:rPr>
                <w:color w:val="FF0000"/>
                <w:sz w:val="18"/>
                <w:szCs w:val="18"/>
              </w:rPr>
              <w:t>(należy określić)</w:t>
            </w:r>
          </w:p>
        </w:tc>
      </w:tr>
      <w:tr w:rsidR="00D50815" w:rsidRPr="00500651" w14:paraId="5B5D91F1" w14:textId="77777777" w:rsidTr="000E3E4B">
        <w:trPr>
          <w:trHeight w:val="478"/>
        </w:trPr>
        <w:tc>
          <w:tcPr>
            <w:tcW w:w="511" w:type="dxa"/>
          </w:tcPr>
          <w:p w14:paraId="11869689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76" w:type="dxa"/>
          </w:tcPr>
          <w:p w14:paraId="7349C515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 xml:space="preserve">zakres regulacji prądu ładowania baterii: min. </w:t>
            </w:r>
            <w:r>
              <w:br/>
              <w:t>0-13 A</w:t>
            </w:r>
          </w:p>
        </w:tc>
        <w:tc>
          <w:tcPr>
            <w:tcW w:w="3260" w:type="dxa"/>
          </w:tcPr>
          <w:p w14:paraId="701AA31F" w14:textId="77777777" w:rsidR="00D50815" w:rsidRDefault="00D50815" w:rsidP="000E3E4B">
            <w:pPr>
              <w:pStyle w:val="Akapitzlist"/>
              <w:ind w:left="0"/>
              <w:jc w:val="center"/>
              <w:rPr>
                <w:color w:val="FF0000"/>
                <w:sz w:val="18"/>
                <w:szCs w:val="18"/>
              </w:rPr>
            </w:pPr>
          </w:p>
          <w:p w14:paraId="48F0DD10" w14:textId="77777777" w:rsidR="00D50815" w:rsidRPr="00500651" w:rsidRDefault="00D50815" w:rsidP="000E3E4B">
            <w:pPr>
              <w:pStyle w:val="Akapitzlist"/>
              <w:ind w:left="0"/>
              <w:jc w:val="center"/>
            </w:pPr>
            <w:r w:rsidRPr="001A2F72">
              <w:rPr>
                <w:color w:val="FF0000"/>
                <w:sz w:val="18"/>
                <w:szCs w:val="18"/>
              </w:rPr>
              <w:t>(należy określić)</w:t>
            </w:r>
          </w:p>
        </w:tc>
      </w:tr>
      <w:tr w:rsidR="00D50815" w:rsidRPr="00500651" w14:paraId="7D588401" w14:textId="77777777" w:rsidTr="000E3E4B">
        <w:trPr>
          <w:trHeight w:val="555"/>
        </w:trPr>
        <w:tc>
          <w:tcPr>
            <w:tcW w:w="511" w:type="dxa"/>
          </w:tcPr>
          <w:p w14:paraId="2FB4B04E" w14:textId="77777777" w:rsidR="00D50815" w:rsidRPr="00500651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76" w:type="dxa"/>
          </w:tcPr>
          <w:p w14:paraId="41DC6D70" w14:textId="77777777" w:rsidR="00D50815" w:rsidRPr="00500651" w:rsidRDefault="00D50815" w:rsidP="000E3E4B">
            <w:pPr>
              <w:pStyle w:val="Akapitzlist"/>
              <w:ind w:left="0"/>
              <w:jc w:val="both"/>
            </w:pPr>
            <w:r>
              <w:t>tolerancja napięcia wejściowego prostownika bez przejścia na pracę z baterii: 160-300 V</w:t>
            </w:r>
          </w:p>
        </w:tc>
        <w:tc>
          <w:tcPr>
            <w:tcW w:w="3260" w:type="dxa"/>
          </w:tcPr>
          <w:p w14:paraId="405F3801" w14:textId="77777777" w:rsidR="00D50815" w:rsidRDefault="00D50815" w:rsidP="000E3E4B">
            <w:pPr>
              <w:pStyle w:val="Akapitzlist"/>
              <w:ind w:left="0"/>
              <w:jc w:val="both"/>
            </w:pPr>
          </w:p>
          <w:p w14:paraId="1FF461CC" w14:textId="77777777" w:rsidR="00D50815" w:rsidRPr="00500651" w:rsidRDefault="00D50815" w:rsidP="000E3E4B">
            <w:pPr>
              <w:pStyle w:val="Akapitzlist"/>
              <w:ind w:left="0"/>
              <w:jc w:val="center"/>
            </w:pPr>
            <w:r w:rsidRPr="001A2F72">
              <w:rPr>
                <w:color w:val="FF0000"/>
                <w:sz w:val="18"/>
                <w:szCs w:val="18"/>
              </w:rPr>
              <w:t>(należy określić)</w:t>
            </w:r>
          </w:p>
        </w:tc>
      </w:tr>
      <w:tr w:rsidR="00D50815" w:rsidRPr="00500651" w14:paraId="2C17AB10" w14:textId="77777777" w:rsidTr="000E3E4B">
        <w:trPr>
          <w:trHeight w:val="555"/>
        </w:trPr>
        <w:tc>
          <w:tcPr>
            <w:tcW w:w="511" w:type="dxa"/>
          </w:tcPr>
          <w:p w14:paraId="47CD23B5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76" w:type="dxa"/>
          </w:tcPr>
          <w:p w14:paraId="23DFAEA6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cosφ wyjściowy = 1</w:t>
            </w:r>
          </w:p>
        </w:tc>
        <w:tc>
          <w:tcPr>
            <w:tcW w:w="3260" w:type="dxa"/>
          </w:tcPr>
          <w:p w14:paraId="573BCC41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573101DF" w14:textId="77777777" w:rsidTr="000E3E4B">
        <w:trPr>
          <w:trHeight w:val="555"/>
        </w:trPr>
        <w:tc>
          <w:tcPr>
            <w:tcW w:w="511" w:type="dxa"/>
          </w:tcPr>
          <w:p w14:paraId="230A494D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76" w:type="dxa"/>
          </w:tcPr>
          <w:p w14:paraId="5CAAC332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cosφ wejściowy &gt; 0,99</w:t>
            </w:r>
          </w:p>
          <w:p w14:paraId="1E0F4629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  <w:tc>
          <w:tcPr>
            <w:tcW w:w="3260" w:type="dxa"/>
          </w:tcPr>
          <w:p w14:paraId="4B034313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39105F12" w14:textId="77777777" w:rsidTr="000E3E4B">
        <w:trPr>
          <w:trHeight w:val="555"/>
        </w:trPr>
        <w:tc>
          <w:tcPr>
            <w:tcW w:w="511" w:type="dxa"/>
          </w:tcPr>
          <w:p w14:paraId="0E21BD47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576" w:type="dxa"/>
          </w:tcPr>
          <w:p w14:paraId="3F670A89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przeciążalność falownika: do 125% przez 10 minut</w:t>
            </w:r>
          </w:p>
        </w:tc>
        <w:tc>
          <w:tcPr>
            <w:tcW w:w="3260" w:type="dxa"/>
          </w:tcPr>
          <w:p w14:paraId="6F0BF705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11A6948E" w14:textId="77777777" w:rsidTr="000E3E4B">
        <w:trPr>
          <w:trHeight w:val="555"/>
        </w:trPr>
        <w:tc>
          <w:tcPr>
            <w:tcW w:w="511" w:type="dxa"/>
          </w:tcPr>
          <w:p w14:paraId="441C10E0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76" w:type="dxa"/>
          </w:tcPr>
          <w:p w14:paraId="03C04B54" w14:textId="485B6164" w:rsidR="00D50815" w:rsidRDefault="00D50815" w:rsidP="000E3E4B">
            <w:pPr>
              <w:pStyle w:val="Akapitzlist"/>
              <w:ind w:left="0"/>
              <w:jc w:val="both"/>
            </w:pPr>
            <w:r>
              <w:t xml:space="preserve">czas podtrzymania bateryjnego: min. </w:t>
            </w:r>
            <w:r w:rsidR="0088604C">
              <w:t>4</w:t>
            </w:r>
            <w:r>
              <w:t>0 minut dla obciążenia 80% mocy czynnej</w:t>
            </w:r>
          </w:p>
        </w:tc>
        <w:tc>
          <w:tcPr>
            <w:tcW w:w="3260" w:type="dxa"/>
          </w:tcPr>
          <w:p w14:paraId="031682DA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6E26DE42" w14:textId="77777777" w:rsidTr="000E3E4B">
        <w:trPr>
          <w:trHeight w:val="555"/>
        </w:trPr>
        <w:tc>
          <w:tcPr>
            <w:tcW w:w="511" w:type="dxa"/>
          </w:tcPr>
          <w:p w14:paraId="3E9DB746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576" w:type="dxa"/>
          </w:tcPr>
          <w:p w14:paraId="438CBEF0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Baterie akumulatorów umieszczone na stelażu otwartym</w:t>
            </w:r>
          </w:p>
        </w:tc>
        <w:tc>
          <w:tcPr>
            <w:tcW w:w="3260" w:type="dxa"/>
          </w:tcPr>
          <w:p w14:paraId="0985D41C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3AE7CCEA" w14:textId="77777777" w:rsidTr="000E3E4B">
        <w:trPr>
          <w:trHeight w:val="555"/>
        </w:trPr>
        <w:tc>
          <w:tcPr>
            <w:tcW w:w="511" w:type="dxa"/>
          </w:tcPr>
          <w:p w14:paraId="64296AA2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576" w:type="dxa"/>
          </w:tcPr>
          <w:p w14:paraId="23ECAEFB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sprawność w trybie on-line: 93%</w:t>
            </w:r>
          </w:p>
        </w:tc>
        <w:tc>
          <w:tcPr>
            <w:tcW w:w="3260" w:type="dxa"/>
          </w:tcPr>
          <w:p w14:paraId="4A019CC3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5D5ED4DC" w14:textId="77777777" w:rsidTr="000E3E4B">
        <w:trPr>
          <w:trHeight w:val="555"/>
        </w:trPr>
        <w:tc>
          <w:tcPr>
            <w:tcW w:w="511" w:type="dxa"/>
          </w:tcPr>
          <w:p w14:paraId="69AD124F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76" w:type="dxa"/>
          </w:tcPr>
          <w:p w14:paraId="2FA450B8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UPS wyposażony w wewnętrzny, bezprzerwowy bypass elektroniczny</w:t>
            </w:r>
          </w:p>
        </w:tc>
        <w:tc>
          <w:tcPr>
            <w:tcW w:w="3260" w:type="dxa"/>
          </w:tcPr>
          <w:p w14:paraId="4DB96B86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741D0D70" w14:textId="77777777" w:rsidTr="000E3E4B">
        <w:trPr>
          <w:trHeight w:val="555"/>
        </w:trPr>
        <w:tc>
          <w:tcPr>
            <w:tcW w:w="511" w:type="dxa"/>
          </w:tcPr>
          <w:p w14:paraId="1A18EC51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76" w:type="dxa"/>
          </w:tcPr>
          <w:p w14:paraId="492EA496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Możliwość zasilania dwutorowego: przez tor główny (prostownik-falownik) oraz tor rezerwowy (bypass elektroniczny)</w:t>
            </w:r>
          </w:p>
        </w:tc>
        <w:tc>
          <w:tcPr>
            <w:tcW w:w="3260" w:type="dxa"/>
          </w:tcPr>
          <w:p w14:paraId="1D6CDB12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05DF3543" w14:textId="77777777" w:rsidTr="000E3E4B">
        <w:trPr>
          <w:trHeight w:val="555"/>
        </w:trPr>
        <w:tc>
          <w:tcPr>
            <w:tcW w:w="511" w:type="dxa"/>
          </w:tcPr>
          <w:p w14:paraId="199981F8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576" w:type="dxa"/>
          </w:tcPr>
          <w:p w14:paraId="311BB95F" w14:textId="77777777" w:rsidR="00D50815" w:rsidRDefault="00D50815" w:rsidP="000E3E4B">
            <w:pPr>
              <w:pStyle w:val="Akapitzlist"/>
              <w:ind w:left="0"/>
              <w:jc w:val="both"/>
            </w:pPr>
            <w:r w:rsidRPr="00106C03">
              <w:t xml:space="preserve">Dodatkowy zewnętrzny tor obejściowy (serwisowany, mechaniczny), montowany wspólnie z UPS </w:t>
            </w:r>
          </w:p>
        </w:tc>
        <w:tc>
          <w:tcPr>
            <w:tcW w:w="3260" w:type="dxa"/>
          </w:tcPr>
          <w:p w14:paraId="0FA346C9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3AD9ED7B" w14:textId="77777777" w:rsidTr="000E3E4B">
        <w:trPr>
          <w:trHeight w:val="555"/>
        </w:trPr>
        <w:tc>
          <w:tcPr>
            <w:tcW w:w="511" w:type="dxa"/>
          </w:tcPr>
          <w:p w14:paraId="5F0AED35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413AE7FD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  <w:p w14:paraId="0BE2B7AB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576" w:type="dxa"/>
          </w:tcPr>
          <w:p w14:paraId="13ACDE09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U</w:t>
            </w:r>
            <w:r w:rsidRPr="00712715">
              <w:t xml:space="preserve">rządzenie </w:t>
            </w:r>
            <w:r>
              <w:t>wyposażone w tryb</w:t>
            </w:r>
            <w:r w:rsidRPr="00712715">
              <w:t xml:space="preserve"> oszczędzania energii, zapewniający automatyczne, bezprzerwowe przełączanie w tryb online </w:t>
            </w:r>
            <w:r>
              <w:br/>
            </w:r>
            <w:r w:rsidRPr="00712715">
              <w:t>(w czasie do 2 ms), w przypadku wystąpienia nieprawidłowości  w torze bypassu statycznego. Opis technologii powinien być dokumentem firmowym producenta</w:t>
            </w:r>
          </w:p>
        </w:tc>
        <w:tc>
          <w:tcPr>
            <w:tcW w:w="3260" w:type="dxa"/>
          </w:tcPr>
          <w:p w14:paraId="69CEBA9C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0BCBC1BB" w14:textId="77777777" w:rsidTr="000E3E4B">
        <w:trPr>
          <w:trHeight w:val="555"/>
        </w:trPr>
        <w:tc>
          <w:tcPr>
            <w:tcW w:w="511" w:type="dxa"/>
          </w:tcPr>
          <w:p w14:paraId="5578565B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76" w:type="dxa"/>
          </w:tcPr>
          <w:p w14:paraId="0495D6A0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UPS wyposażony w panel komunikacyjny o minimalnym wyposażeniu:</w:t>
            </w:r>
          </w:p>
          <w:p w14:paraId="03576B61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- gniazdo RS-232</w:t>
            </w:r>
          </w:p>
          <w:p w14:paraId="4BBF2501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lastRenderedPageBreak/>
              <w:t>- gniazdo USB</w:t>
            </w:r>
          </w:p>
          <w:p w14:paraId="7EFB7D1D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- wyłącznik awaryjny p.poż.</w:t>
            </w:r>
          </w:p>
          <w:p w14:paraId="10FBB501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>- gniazdo styków bezpotencjałowych</w:t>
            </w:r>
          </w:p>
        </w:tc>
        <w:tc>
          <w:tcPr>
            <w:tcW w:w="3260" w:type="dxa"/>
          </w:tcPr>
          <w:p w14:paraId="235B9765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31A22C5A" w14:textId="77777777" w:rsidTr="000E3E4B">
        <w:trPr>
          <w:trHeight w:val="555"/>
        </w:trPr>
        <w:tc>
          <w:tcPr>
            <w:tcW w:w="511" w:type="dxa"/>
          </w:tcPr>
          <w:p w14:paraId="22D3D3B7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76" w:type="dxa"/>
          </w:tcPr>
          <w:p w14:paraId="336DD079" w14:textId="77777777" w:rsidR="00D50815" w:rsidRDefault="00D50815" w:rsidP="000E3E4B">
            <w:pPr>
              <w:pStyle w:val="Akapitzlist"/>
              <w:ind w:left="0"/>
              <w:jc w:val="both"/>
            </w:pPr>
            <w:r>
              <w:t xml:space="preserve">UPS z graficznym dotykowym wyświetlaczem LCD, </w:t>
            </w:r>
          </w:p>
        </w:tc>
        <w:tc>
          <w:tcPr>
            <w:tcW w:w="3260" w:type="dxa"/>
          </w:tcPr>
          <w:p w14:paraId="16E38641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  <w:tr w:rsidR="00D50815" w:rsidRPr="00500651" w14:paraId="0BC6D9CA" w14:textId="77777777" w:rsidTr="000E3E4B">
        <w:trPr>
          <w:trHeight w:val="555"/>
        </w:trPr>
        <w:tc>
          <w:tcPr>
            <w:tcW w:w="511" w:type="dxa"/>
          </w:tcPr>
          <w:p w14:paraId="358C5023" w14:textId="77777777" w:rsidR="00D50815" w:rsidRDefault="00D50815" w:rsidP="000E3E4B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576" w:type="dxa"/>
          </w:tcPr>
          <w:p w14:paraId="62EB2794" w14:textId="77777777" w:rsidR="00D50815" w:rsidRDefault="00D50815" w:rsidP="000E3E4B">
            <w:pPr>
              <w:pStyle w:val="Akapitzlist"/>
              <w:ind w:left="0"/>
            </w:pPr>
            <w:r>
              <w:t xml:space="preserve">UPS wyposażony w zabezpieczenie przed zwrotnym podaniem energii do sieci zasilającej (backfeed protection, zgodnie z normą IEC 62040) w torze bypassu statycznego </w:t>
            </w:r>
          </w:p>
        </w:tc>
        <w:tc>
          <w:tcPr>
            <w:tcW w:w="3260" w:type="dxa"/>
          </w:tcPr>
          <w:p w14:paraId="725A42F0" w14:textId="77777777" w:rsidR="00D50815" w:rsidRDefault="00D50815" w:rsidP="000E3E4B">
            <w:pPr>
              <w:pStyle w:val="Akapitzlist"/>
              <w:ind w:left="0"/>
              <w:jc w:val="both"/>
            </w:pPr>
          </w:p>
        </w:tc>
      </w:tr>
    </w:tbl>
    <w:p w14:paraId="669DE3BC" w14:textId="77777777" w:rsidR="00D50815" w:rsidRDefault="00D50815" w:rsidP="00D50815">
      <w:pPr>
        <w:ind w:left="709"/>
      </w:pPr>
    </w:p>
    <w:p w14:paraId="52369CD4" w14:textId="77777777" w:rsidR="00D50815" w:rsidRPr="00267147" w:rsidRDefault="00D50815" w:rsidP="00D50815">
      <w:pPr>
        <w:ind w:left="709"/>
        <w:rPr>
          <w:b/>
          <w:bCs/>
          <w:color w:val="FF0000"/>
          <w:u w:val="single"/>
        </w:rPr>
      </w:pPr>
      <w:r w:rsidRPr="00267147">
        <w:rPr>
          <w:b/>
          <w:bCs/>
          <w:color w:val="FF0000"/>
          <w:u w:val="single"/>
        </w:rPr>
        <w:t>Poza powyższym:</w:t>
      </w:r>
    </w:p>
    <w:p w14:paraId="142B62AF" w14:textId="07EAD7E0" w:rsidR="00D50815" w:rsidRPr="00050772" w:rsidRDefault="00050772" w:rsidP="00D50815">
      <w:pPr>
        <w:pStyle w:val="Akapitzlist"/>
        <w:numPr>
          <w:ilvl w:val="0"/>
          <w:numId w:val="7"/>
        </w:numPr>
        <w:spacing w:after="160" w:line="259" w:lineRule="auto"/>
        <w:jc w:val="both"/>
      </w:pPr>
      <w:r w:rsidRPr="00A268DB">
        <w:rPr>
          <w:b/>
          <w:bCs/>
          <w:u w:val="single"/>
        </w:rPr>
        <w:t xml:space="preserve">Do oferty należy dołączyć </w:t>
      </w:r>
      <w:r>
        <w:rPr>
          <w:b/>
          <w:bCs/>
          <w:u w:val="single"/>
        </w:rPr>
        <w:t xml:space="preserve"> certyfikat ISO 9001 </w:t>
      </w:r>
      <w:r w:rsidR="00D50815" w:rsidRPr="00050772">
        <w:t>producent</w:t>
      </w:r>
      <w:r w:rsidRPr="00050772">
        <w:t>a</w:t>
      </w:r>
      <w:r w:rsidR="00D50815" w:rsidRPr="00050772">
        <w:t xml:space="preserve"> oferowanego zasilacza UPS w zakresie projektowania, produkcji, sprzedaży i serwisu systemów zasilania gwarantowanego UPS</w:t>
      </w:r>
    </w:p>
    <w:p w14:paraId="5F759C1A" w14:textId="77777777" w:rsidR="00D50815" w:rsidRDefault="00D50815" w:rsidP="00D50815">
      <w:pPr>
        <w:pStyle w:val="Akapitzlist"/>
        <w:numPr>
          <w:ilvl w:val="0"/>
          <w:numId w:val="7"/>
        </w:numPr>
        <w:spacing w:after="160" w:line="259" w:lineRule="auto"/>
        <w:jc w:val="both"/>
      </w:pPr>
      <w:r w:rsidRPr="00A268DB">
        <w:rPr>
          <w:b/>
          <w:bCs/>
          <w:u w:val="single"/>
        </w:rPr>
        <w:t xml:space="preserve">Do oferty należy dołączyć </w:t>
      </w:r>
      <w:r>
        <w:rPr>
          <w:b/>
          <w:bCs/>
          <w:u w:val="single"/>
        </w:rPr>
        <w:t xml:space="preserve">kartę katalogową </w:t>
      </w:r>
      <w:r w:rsidRPr="00A268DB">
        <w:rPr>
          <w:b/>
          <w:bCs/>
          <w:u w:val="single"/>
        </w:rPr>
        <w:t>baterii</w:t>
      </w:r>
      <w:r w:rsidRPr="00D95CFD">
        <w:t>. Opis powinien być dokumentem firmowym producenta</w:t>
      </w:r>
      <w:r>
        <w:t>.</w:t>
      </w:r>
    </w:p>
    <w:p w14:paraId="3DF28B0E" w14:textId="77777777" w:rsidR="00D50815" w:rsidRPr="00D95CFD" w:rsidRDefault="00D50815" w:rsidP="00D50815">
      <w:pPr>
        <w:pStyle w:val="Akapitzlist"/>
        <w:numPr>
          <w:ilvl w:val="0"/>
          <w:numId w:val="7"/>
        </w:numPr>
        <w:spacing w:after="160"/>
        <w:jc w:val="both"/>
      </w:pPr>
      <w:r>
        <w:t>z</w:t>
      </w:r>
      <w:r w:rsidRPr="00681739">
        <w:t>amawiający wymaga dostawy wraz z montażem</w:t>
      </w:r>
      <w:r>
        <w:t>, pierwszym uruchomieniem urządzenia oraz przeszkoleniem</w:t>
      </w:r>
      <w:r w:rsidRPr="00681739">
        <w:t xml:space="preserve">, </w:t>
      </w:r>
      <w:r>
        <w:t xml:space="preserve">w tym </w:t>
      </w:r>
      <w:r w:rsidRPr="00EE0038">
        <w:t xml:space="preserve">dostarczenia wszelkich komponentów potrzebnych do zamontowania </w:t>
      </w:r>
      <w:r>
        <w:t>i</w:t>
      </w:r>
      <w:r w:rsidRPr="00EE0038">
        <w:t xml:space="preserve"> po</w:t>
      </w:r>
      <w:r>
        <w:t>d</w:t>
      </w:r>
      <w:r w:rsidRPr="00EE0038">
        <w:t xml:space="preserve">łączenia </w:t>
      </w:r>
      <w:r>
        <w:t xml:space="preserve">zasilacza UPS </w:t>
      </w:r>
      <w:r w:rsidRPr="00EE0038">
        <w:t>do</w:t>
      </w:r>
      <w:r>
        <w:t xml:space="preserve"> budynku, i istniejącej instalacji elektrycznej.</w:t>
      </w:r>
    </w:p>
    <w:p w14:paraId="1CCD6A5C" w14:textId="77777777" w:rsidR="00D50815" w:rsidRDefault="00D50815" w:rsidP="00D50815">
      <w:pPr>
        <w:pStyle w:val="Akapitzlist"/>
        <w:numPr>
          <w:ilvl w:val="0"/>
          <w:numId w:val="7"/>
        </w:numPr>
        <w:spacing w:after="160" w:line="259" w:lineRule="auto"/>
        <w:jc w:val="both"/>
      </w:pPr>
      <w:r>
        <w:t>wszelkie materiały, komponenty niezbędne do instalacji i konfiguracji UPS leżą po stronie Wykonawcy</w:t>
      </w:r>
    </w:p>
    <w:p w14:paraId="0F760FD6" w14:textId="77777777" w:rsidR="00D50815" w:rsidRDefault="00D50815" w:rsidP="00D50815">
      <w:pPr>
        <w:pStyle w:val="Akapitzlist"/>
        <w:numPr>
          <w:ilvl w:val="0"/>
          <w:numId w:val="7"/>
        </w:numPr>
        <w:spacing w:after="160" w:line="259" w:lineRule="auto"/>
        <w:jc w:val="both"/>
      </w:pPr>
      <w:r>
        <w:t>odległość miejsca instalacji UPS z bypass-em zewnętrznym od rozdzielnicy – ok. 10 mb</w:t>
      </w:r>
    </w:p>
    <w:p w14:paraId="3F4A3200" w14:textId="77777777" w:rsidR="00D50815" w:rsidRPr="00020942" w:rsidRDefault="00D50815" w:rsidP="00D50815">
      <w:pPr>
        <w:spacing w:after="160" w:line="259" w:lineRule="auto"/>
        <w:jc w:val="both"/>
        <w:rPr>
          <w:b/>
          <w:bCs/>
          <w:u w:val="single"/>
        </w:rPr>
      </w:pPr>
    </w:p>
    <w:p w14:paraId="1C6CF8C1" w14:textId="77777777" w:rsidR="00D50815" w:rsidRPr="00BB6D3B" w:rsidRDefault="00D50815" w:rsidP="0020713B">
      <w:pPr>
        <w:pStyle w:val="Akapitzlist"/>
        <w:spacing w:after="160"/>
        <w:ind w:left="360"/>
        <w:jc w:val="both"/>
        <w:rPr>
          <w:b/>
          <w:bCs/>
          <w:color w:val="FF0000"/>
          <w:u w:val="single"/>
        </w:rPr>
      </w:pPr>
      <w:bookmarkStart w:id="0" w:name="_Hlk212724317"/>
      <w:r w:rsidRPr="00BB6D3B">
        <w:rPr>
          <w:b/>
          <w:bCs/>
          <w:color w:val="FF0000"/>
          <w:u w:val="single"/>
        </w:rPr>
        <w:t>Do obowiązków Wykonawcy należy również:</w:t>
      </w:r>
    </w:p>
    <w:p w14:paraId="1B8FB3EC" w14:textId="77777777" w:rsidR="00D50815" w:rsidRDefault="00D50815" w:rsidP="00D50815">
      <w:pPr>
        <w:pStyle w:val="Akapitzlist"/>
        <w:numPr>
          <w:ilvl w:val="0"/>
          <w:numId w:val="8"/>
        </w:numPr>
        <w:spacing w:after="160"/>
        <w:jc w:val="both"/>
      </w:pPr>
      <w:r>
        <w:t>zapewnienie funkcjonowania budynków bez zakłóceń w czasie montażu urządzeń, a także prowadzenie prac w sposób nieuciążliwy dla Zamawiającego oraz zapewniając bezpieczeństwo pracownikom i osobom trzecim</w:t>
      </w:r>
    </w:p>
    <w:p w14:paraId="72F613DD" w14:textId="77777777" w:rsidR="00054B33" w:rsidRDefault="00D50815" w:rsidP="008C6679">
      <w:pPr>
        <w:pStyle w:val="Akapitzlist"/>
        <w:numPr>
          <w:ilvl w:val="0"/>
          <w:numId w:val="8"/>
        </w:numPr>
        <w:spacing w:after="160"/>
        <w:jc w:val="both"/>
      </w:pPr>
      <w:r>
        <w:t xml:space="preserve">wykonanie prób rozruchowych urządzeń i pomiarów odbiorczych instalacji elektrycznej potwierdzonych protokołami. </w:t>
      </w:r>
    </w:p>
    <w:p w14:paraId="6564E8CA" w14:textId="77777777" w:rsidR="00D50815" w:rsidRDefault="00D50815" w:rsidP="008C6679">
      <w:pPr>
        <w:pStyle w:val="Akapitzlist"/>
        <w:numPr>
          <w:ilvl w:val="0"/>
          <w:numId w:val="8"/>
        </w:numPr>
        <w:spacing w:after="160"/>
        <w:jc w:val="both"/>
      </w:pPr>
      <w:r>
        <w:t>przeszkolenie osób wskazanych przez Zamawiającego do obsługi agregatów</w:t>
      </w:r>
    </w:p>
    <w:p w14:paraId="6B436F9D" w14:textId="77777777" w:rsidR="00D50815" w:rsidRDefault="00D50815" w:rsidP="00D50815">
      <w:pPr>
        <w:pStyle w:val="Akapitzlist"/>
        <w:numPr>
          <w:ilvl w:val="0"/>
          <w:numId w:val="8"/>
        </w:numPr>
        <w:spacing w:after="160"/>
        <w:jc w:val="both"/>
      </w:pPr>
      <w:r>
        <w:t>dostarczenie w dniu odbioru protokołów z wykonanych pomiarów elektrycznych, wszelkich deklaracji i aprobat technicznych, certyfikatów i dokumentów dopuszczających urządzenia do obrotu, karty gwarancyjne</w:t>
      </w:r>
    </w:p>
    <w:p w14:paraId="151DB8E6" w14:textId="77777777" w:rsidR="00D50815" w:rsidRDefault="00D50815" w:rsidP="00D50815">
      <w:pPr>
        <w:pStyle w:val="Akapitzlist"/>
        <w:ind w:left="1287"/>
        <w:jc w:val="both"/>
      </w:pPr>
    </w:p>
    <w:p w14:paraId="5C392CD9" w14:textId="77777777" w:rsidR="00D50815" w:rsidRPr="004D6422" w:rsidRDefault="00D50815" w:rsidP="00D50815">
      <w:pPr>
        <w:pStyle w:val="Akapitzlist"/>
        <w:ind w:left="1287"/>
        <w:jc w:val="both"/>
      </w:pPr>
    </w:p>
    <w:bookmarkEnd w:id="0"/>
    <w:p w14:paraId="1F379881" w14:textId="77777777" w:rsidR="00007A70" w:rsidRPr="00007A70" w:rsidRDefault="00007A70" w:rsidP="00007A70">
      <w:pPr>
        <w:widowControl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007A70">
        <w:rPr>
          <w:rFonts w:eastAsia="Times New Roman"/>
          <w:sz w:val="20"/>
          <w:szCs w:val="20"/>
          <w:lang w:eastAsia="pl-PL"/>
        </w:rPr>
        <w:t>...................................</w:t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  <w:t>...................................................................</w:t>
      </w:r>
    </w:p>
    <w:p w14:paraId="32E2595E" w14:textId="77777777" w:rsidR="00007A70" w:rsidRPr="00007A70" w:rsidRDefault="00007A70" w:rsidP="00007A70">
      <w:pPr>
        <w:widowControl w:val="0"/>
        <w:spacing w:after="0" w:line="360" w:lineRule="auto"/>
        <w:jc w:val="both"/>
        <w:rPr>
          <w:rFonts w:eastAsia="Times New Roman"/>
          <w:sz w:val="20"/>
          <w:szCs w:val="20"/>
          <w:lang w:eastAsia="pl-PL"/>
        </w:rPr>
      </w:pPr>
      <w:r w:rsidRPr="00007A70">
        <w:rPr>
          <w:rFonts w:eastAsia="Times New Roman"/>
          <w:sz w:val="20"/>
          <w:szCs w:val="20"/>
          <w:lang w:eastAsia="pl-PL"/>
        </w:rPr>
        <w:t xml:space="preserve"> (miejscowość i data )                                               </w:t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  <w:t xml:space="preserve"> </w:t>
      </w:r>
      <w:r w:rsidRPr="00007A70">
        <w:rPr>
          <w:rFonts w:eastAsia="Times New Roman"/>
          <w:sz w:val="20"/>
          <w:szCs w:val="20"/>
          <w:lang w:eastAsia="pl-PL"/>
        </w:rPr>
        <w:tab/>
        <w:t xml:space="preserve"> (pieczątka i podpis osoby upoważnionej     </w:t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</w:r>
      <w:r w:rsidRPr="00007A70">
        <w:rPr>
          <w:rFonts w:eastAsia="Times New Roman"/>
          <w:sz w:val="20"/>
          <w:szCs w:val="20"/>
          <w:lang w:eastAsia="pl-PL"/>
        </w:rPr>
        <w:tab/>
        <w:t xml:space="preserve">                </w:t>
      </w:r>
      <w:r w:rsidRPr="00007A70">
        <w:rPr>
          <w:rFonts w:eastAsia="Times New Roman"/>
          <w:sz w:val="20"/>
          <w:szCs w:val="20"/>
          <w:lang w:eastAsia="pl-PL"/>
        </w:rPr>
        <w:tab/>
        <w:t xml:space="preserve">      do reprezentowania Wykonawcy)</w:t>
      </w:r>
    </w:p>
    <w:p w14:paraId="308B3015" w14:textId="77777777" w:rsidR="00007A70" w:rsidRPr="00007A70" w:rsidRDefault="00007A70" w:rsidP="00007A70">
      <w:pPr>
        <w:widowControl w:val="0"/>
        <w:spacing w:after="0" w:line="240" w:lineRule="auto"/>
        <w:jc w:val="both"/>
        <w:rPr>
          <w:rFonts w:eastAsia="Times New Roman"/>
          <w:sz w:val="20"/>
          <w:szCs w:val="20"/>
          <w:u w:val="single"/>
          <w:lang w:eastAsia="pl-PL"/>
        </w:rPr>
      </w:pPr>
      <w:r w:rsidRPr="00007A70">
        <w:rPr>
          <w:rFonts w:eastAsia="Times New Roman"/>
          <w:sz w:val="20"/>
          <w:szCs w:val="20"/>
          <w:u w:val="single"/>
          <w:lang w:eastAsia="pl-PL"/>
        </w:rPr>
        <w:lastRenderedPageBreak/>
        <w:t>Informacja dla Wykonawcy:</w:t>
      </w:r>
    </w:p>
    <w:p w14:paraId="66C073A9" w14:textId="04F54902" w:rsidR="00007A70" w:rsidRPr="00007A70" w:rsidRDefault="00007A70" w:rsidP="00007A70">
      <w:pPr>
        <w:widowControl w:val="0"/>
        <w:spacing w:after="0" w:line="240" w:lineRule="auto"/>
        <w:jc w:val="both"/>
        <w:rPr>
          <w:rFonts w:eastAsia="Times New Roman"/>
          <w:i/>
          <w:sz w:val="18"/>
          <w:szCs w:val="18"/>
          <w:lang w:eastAsia="pl-PL"/>
        </w:rPr>
      </w:pPr>
      <w:r w:rsidRPr="00007A70">
        <w:rPr>
          <w:rFonts w:eastAsia="Times New Roman"/>
          <w:i/>
          <w:sz w:val="18"/>
          <w:szCs w:val="18"/>
          <w:lang w:eastAsia="pl-PL"/>
        </w:rPr>
        <w:t xml:space="preserve">Formularz musi być opatrzony przez osobę lub osoby uprawnione do reprezentowania firmy kwalifikowanym podpisem elektronicznym lub podpisem zaufanym lub podpisem osobistym (e-dowód) i przekazany Zamawiającemu wraz z dokumentem(-ami) potwierdzającymi prawo do reprezentacji Wykonawcy przez osobę podpisującą ofertę. </w:t>
      </w:r>
    </w:p>
    <w:p w14:paraId="00221907" w14:textId="77777777" w:rsidR="00007A70" w:rsidRPr="00007A70" w:rsidRDefault="00007A70" w:rsidP="00007A70">
      <w:pPr>
        <w:widowControl w:val="0"/>
        <w:spacing w:after="0" w:line="360" w:lineRule="auto"/>
        <w:jc w:val="both"/>
        <w:rPr>
          <w:rFonts w:eastAsia="Times New Roman"/>
          <w:i/>
          <w:sz w:val="18"/>
          <w:szCs w:val="18"/>
          <w:lang w:eastAsia="pl-PL"/>
        </w:rPr>
      </w:pPr>
      <w:r w:rsidRPr="00007A70">
        <w:rPr>
          <w:rFonts w:eastAsia="Times New Roman"/>
          <w:i/>
          <w:sz w:val="18"/>
          <w:szCs w:val="18"/>
          <w:lang w:eastAsia="pl-PL"/>
        </w:rPr>
        <w:t xml:space="preserve">- w przypadku składania oferty droga elektroniczną. </w:t>
      </w:r>
    </w:p>
    <w:p w14:paraId="2B28B0CF" w14:textId="77777777" w:rsidR="00D50815" w:rsidRPr="004D6422" w:rsidRDefault="00D50815" w:rsidP="00D50815">
      <w:pPr>
        <w:ind w:left="927"/>
        <w:jc w:val="both"/>
      </w:pPr>
    </w:p>
    <w:sectPr w:rsidR="00D50815" w:rsidRPr="004D64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F741B"/>
    <w:multiLevelType w:val="hybridMultilevel"/>
    <w:tmpl w:val="6C0EF13A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2D660F"/>
    <w:multiLevelType w:val="hybridMultilevel"/>
    <w:tmpl w:val="2A3A7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74171"/>
    <w:multiLevelType w:val="hybridMultilevel"/>
    <w:tmpl w:val="0DBEABCA"/>
    <w:lvl w:ilvl="0" w:tplc="FAE49E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F54711"/>
    <w:multiLevelType w:val="hybridMultilevel"/>
    <w:tmpl w:val="E8C4489A"/>
    <w:lvl w:ilvl="0" w:tplc="B0FEB3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E6A19"/>
    <w:multiLevelType w:val="multilevel"/>
    <w:tmpl w:val="544A06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2194779"/>
    <w:multiLevelType w:val="hybridMultilevel"/>
    <w:tmpl w:val="6CF2E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24DBE"/>
    <w:multiLevelType w:val="multilevel"/>
    <w:tmpl w:val="A65817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5F3950BE"/>
    <w:multiLevelType w:val="hybridMultilevel"/>
    <w:tmpl w:val="6C0EF13A"/>
    <w:lvl w:ilvl="0" w:tplc="C346DF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A155A8"/>
    <w:multiLevelType w:val="hybridMultilevel"/>
    <w:tmpl w:val="3C5E3B3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3709923">
    <w:abstractNumId w:val="5"/>
  </w:num>
  <w:num w:numId="2" w16cid:durableId="2121797980">
    <w:abstractNumId w:val="3"/>
  </w:num>
  <w:num w:numId="3" w16cid:durableId="2034765646">
    <w:abstractNumId w:val="2"/>
  </w:num>
  <w:num w:numId="4" w16cid:durableId="673000312">
    <w:abstractNumId w:val="4"/>
  </w:num>
  <w:num w:numId="5" w16cid:durableId="707099901">
    <w:abstractNumId w:val="6"/>
  </w:num>
  <w:num w:numId="6" w16cid:durableId="1936789666">
    <w:abstractNumId w:val="7"/>
  </w:num>
  <w:num w:numId="7" w16cid:durableId="1368264183">
    <w:abstractNumId w:val="0"/>
  </w:num>
  <w:num w:numId="8" w16cid:durableId="1907032204">
    <w:abstractNumId w:val="8"/>
  </w:num>
  <w:num w:numId="9" w16cid:durableId="2023436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815"/>
    <w:rsid w:val="00007A70"/>
    <w:rsid w:val="00035CAA"/>
    <w:rsid w:val="00050772"/>
    <w:rsid w:val="00054B33"/>
    <w:rsid w:val="00117616"/>
    <w:rsid w:val="0020713B"/>
    <w:rsid w:val="003166ED"/>
    <w:rsid w:val="00361BF1"/>
    <w:rsid w:val="003D3667"/>
    <w:rsid w:val="00411DED"/>
    <w:rsid w:val="0051267A"/>
    <w:rsid w:val="005A066B"/>
    <w:rsid w:val="00605060"/>
    <w:rsid w:val="00615C69"/>
    <w:rsid w:val="006542B8"/>
    <w:rsid w:val="0075392A"/>
    <w:rsid w:val="0088604C"/>
    <w:rsid w:val="00AB54F2"/>
    <w:rsid w:val="00C2089E"/>
    <w:rsid w:val="00CD3415"/>
    <w:rsid w:val="00D50815"/>
    <w:rsid w:val="00D9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1671"/>
  <w15:chartTrackingRefBased/>
  <w15:docId w15:val="{CFC76D8B-4A92-4593-AAB4-5E50120B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815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 1,maz_wyliczenie,opis dzialania,K-P_odwolanie,A_wyliczenie,Numerowanie,Akapit z listą BS,L1,Akapit z listą5,Table of contents numbered,BulletC,EPL lista punktowana z wyrózneniem,Lettre d'introduction,sw tekst,lp1,Dot"/>
    <w:basedOn w:val="Normalny"/>
    <w:link w:val="AkapitzlistZnak"/>
    <w:qFormat/>
    <w:rsid w:val="00D50815"/>
    <w:pPr>
      <w:ind w:left="720"/>
      <w:contextualSpacing/>
    </w:pPr>
  </w:style>
  <w:style w:type="character" w:customStyle="1" w:styleId="AkapitzlistZnak">
    <w:name w:val="Akapit z listą Znak"/>
    <w:aliases w:val="Normal Znak,Akapit z listą 1 Znak,maz_wyliczenie Znak,opis dzialania Znak,K-P_odwolanie Znak,A_wyliczenie Znak,Numerowanie Znak,Akapit z listą BS Znak,L1 Znak,Akapit z listą5 Znak,Table of contents numbered Znak,BulletC Znak,lp1 Znak"/>
    <w:link w:val="Akapitzlist"/>
    <w:qFormat/>
    <w:locked/>
    <w:rsid w:val="00D50815"/>
    <w:rPr>
      <w:rFonts w:ascii="Times New Roman" w:eastAsia="Calibri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5081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5081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A0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6B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6B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66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Donata Łopaczyk</cp:lastModifiedBy>
  <cp:revision>14</cp:revision>
  <dcterms:created xsi:type="dcterms:W3CDTF">2025-10-22T13:10:00Z</dcterms:created>
  <dcterms:modified xsi:type="dcterms:W3CDTF">2025-10-30T13:47:00Z</dcterms:modified>
</cp:coreProperties>
</file>